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0A502"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1610"/>
        <w:gridCol w:w="494"/>
        <w:gridCol w:w="651"/>
        <w:gridCol w:w="855"/>
        <w:gridCol w:w="981"/>
        <w:gridCol w:w="748"/>
        <w:gridCol w:w="1870"/>
      </w:tblGrid>
      <w:tr w:rsidR="007C3CB8" w:rsidRPr="00A22864" w14:paraId="518136B6" w14:textId="77777777" w:rsidTr="00460A01">
        <w:trPr>
          <w:trHeight w:val="227"/>
          <w:jc w:val="center"/>
        </w:trPr>
        <w:tc>
          <w:tcPr>
            <w:tcW w:w="1895" w:type="pct"/>
            <w:gridSpan w:val="2"/>
            <w:vAlign w:val="center"/>
          </w:tcPr>
          <w:p w14:paraId="1E770463" w14:textId="77777777" w:rsidR="007C3CB8" w:rsidRPr="00A22864" w:rsidRDefault="007C3CB8" w:rsidP="00D638D4">
            <w:pPr>
              <w:spacing w:after="60"/>
              <w:rPr>
                <w:lang w:val="sr-Cyrl-CS"/>
              </w:rPr>
            </w:pPr>
            <w:r w:rsidRPr="00A22864">
              <w:rPr>
                <w:b/>
                <w:lang w:val="sr-Cyrl-CS"/>
              </w:rPr>
              <w:t>Име и презиме</w:t>
            </w:r>
          </w:p>
        </w:tc>
        <w:tc>
          <w:tcPr>
            <w:tcW w:w="3105" w:type="pct"/>
            <w:gridSpan w:val="6"/>
            <w:vAlign w:val="center"/>
          </w:tcPr>
          <w:p w14:paraId="56F00874" w14:textId="60C3D6F7" w:rsidR="007C3CB8" w:rsidRPr="007C4AC8" w:rsidRDefault="007C4AC8" w:rsidP="00D638D4">
            <w:pPr>
              <w:spacing w:after="60"/>
              <w:rPr>
                <w:lang w:val="sr-Cyrl-RS"/>
              </w:rPr>
            </w:pPr>
            <w:r>
              <w:rPr>
                <w:lang w:val="sr-Cyrl-RS"/>
              </w:rPr>
              <w:t>Александар Ћирић</w:t>
            </w:r>
          </w:p>
        </w:tc>
      </w:tr>
      <w:tr w:rsidR="007C3CB8" w:rsidRPr="00A22864" w14:paraId="76365A31" w14:textId="77777777" w:rsidTr="00460A01">
        <w:trPr>
          <w:trHeight w:val="227"/>
          <w:jc w:val="center"/>
        </w:trPr>
        <w:tc>
          <w:tcPr>
            <w:tcW w:w="1895" w:type="pct"/>
            <w:gridSpan w:val="2"/>
            <w:vAlign w:val="center"/>
          </w:tcPr>
          <w:p w14:paraId="651CC586" w14:textId="77777777" w:rsidR="007C3CB8" w:rsidRPr="00A22864" w:rsidRDefault="007C3CB8" w:rsidP="00D638D4">
            <w:pPr>
              <w:spacing w:after="60"/>
              <w:rPr>
                <w:lang w:val="sr-Cyrl-CS"/>
              </w:rPr>
            </w:pPr>
            <w:r w:rsidRPr="00A22864">
              <w:rPr>
                <w:b/>
                <w:lang w:val="sr-Cyrl-CS"/>
              </w:rPr>
              <w:t>Звање</w:t>
            </w:r>
          </w:p>
        </w:tc>
        <w:tc>
          <w:tcPr>
            <w:tcW w:w="3105" w:type="pct"/>
            <w:gridSpan w:val="6"/>
            <w:vAlign w:val="center"/>
          </w:tcPr>
          <w:p w14:paraId="1BD2849E" w14:textId="564845AE" w:rsidR="007C3CB8" w:rsidRPr="00A22864" w:rsidRDefault="007C4AC8" w:rsidP="00D638D4">
            <w:pPr>
              <w:spacing w:after="60"/>
              <w:rPr>
                <w:lang w:val="sr-Cyrl-CS"/>
              </w:rPr>
            </w:pPr>
            <w:r>
              <w:rPr>
                <w:lang w:val="sr-Cyrl-CS"/>
              </w:rPr>
              <w:t>Др. Физичких наука, Научни сарадник</w:t>
            </w:r>
          </w:p>
        </w:tc>
      </w:tr>
      <w:tr w:rsidR="007C3CB8" w:rsidRPr="00A22864" w14:paraId="7659023D" w14:textId="77777777" w:rsidTr="00460A01">
        <w:trPr>
          <w:trHeight w:val="227"/>
          <w:jc w:val="center"/>
        </w:trPr>
        <w:tc>
          <w:tcPr>
            <w:tcW w:w="1895" w:type="pct"/>
            <w:gridSpan w:val="2"/>
            <w:vAlign w:val="center"/>
          </w:tcPr>
          <w:p w14:paraId="1E2EFDDE"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05" w:type="pct"/>
            <w:gridSpan w:val="6"/>
            <w:vAlign w:val="center"/>
          </w:tcPr>
          <w:p w14:paraId="0BCDEF10" w14:textId="1E0460C5" w:rsidR="007C3CB8" w:rsidRPr="00A22864" w:rsidRDefault="007C4AC8" w:rsidP="00D638D4">
            <w:pPr>
              <w:spacing w:after="60"/>
              <w:rPr>
                <w:lang w:val="sr-Cyrl-CS"/>
              </w:rPr>
            </w:pPr>
            <w:r>
              <w:rPr>
                <w:lang w:val="sr-Cyrl-CS"/>
              </w:rPr>
              <w:t>Примењена физика, нанонауке и нанотехнологије</w:t>
            </w:r>
          </w:p>
        </w:tc>
      </w:tr>
      <w:tr w:rsidR="007C3CB8" w:rsidRPr="00A22864" w14:paraId="7FD7F14C" w14:textId="77777777" w:rsidTr="00460A01">
        <w:trPr>
          <w:trHeight w:val="227"/>
          <w:jc w:val="center"/>
        </w:trPr>
        <w:tc>
          <w:tcPr>
            <w:tcW w:w="1002" w:type="pct"/>
            <w:vAlign w:val="center"/>
          </w:tcPr>
          <w:p w14:paraId="4FB7DEA9" w14:textId="77777777" w:rsidR="007C3CB8" w:rsidRPr="00A22864" w:rsidRDefault="007C3CB8" w:rsidP="00D638D4">
            <w:pPr>
              <w:spacing w:after="60"/>
              <w:rPr>
                <w:lang w:val="sr-Cyrl-CS"/>
              </w:rPr>
            </w:pPr>
            <w:r w:rsidRPr="00A22864">
              <w:rPr>
                <w:b/>
                <w:lang w:val="sr-Cyrl-CS"/>
              </w:rPr>
              <w:t>Академска каријера</w:t>
            </w:r>
          </w:p>
        </w:tc>
        <w:tc>
          <w:tcPr>
            <w:tcW w:w="893" w:type="pct"/>
            <w:vAlign w:val="center"/>
          </w:tcPr>
          <w:p w14:paraId="5BE5E703" w14:textId="77777777" w:rsidR="007C3CB8" w:rsidRPr="00A22864" w:rsidRDefault="007C3CB8" w:rsidP="00D638D4">
            <w:pPr>
              <w:spacing w:after="60"/>
              <w:rPr>
                <w:lang w:val="sr-Cyrl-CS"/>
              </w:rPr>
            </w:pPr>
            <w:r w:rsidRPr="00A22864">
              <w:rPr>
                <w:lang w:val="sr-Cyrl-CS"/>
              </w:rPr>
              <w:t xml:space="preserve">Година </w:t>
            </w:r>
          </w:p>
        </w:tc>
        <w:tc>
          <w:tcPr>
            <w:tcW w:w="1109" w:type="pct"/>
            <w:gridSpan w:val="3"/>
            <w:vAlign w:val="center"/>
          </w:tcPr>
          <w:p w14:paraId="1DDC5454" w14:textId="77777777" w:rsidR="007C3CB8" w:rsidRPr="00A22864" w:rsidRDefault="007C3CB8" w:rsidP="00D638D4">
            <w:pPr>
              <w:spacing w:after="60"/>
              <w:rPr>
                <w:lang w:val="sr-Cyrl-CS"/>
              </w:rPr>
            </w:pPr>
            <w:r w:rsidRPr="00A22864">
              <w:rPr>
                <w:lang w:val="sr-Cyrl-CS"/>
              </w:rPr>
              <w:t xml:space="preserve">Институција </w:t>
            </w:r>
          </w:p>
        </w:tc>
        <w:tc>
          <w:tcPr>
            <w:tcW w:w="1996" w:type="pct"/>
            <w:gridSpan w:val="3"/>
            <w:vAlign w:val="center"/>
          </w:tcPr>
          <w:p w14:paraId="289BE61F"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14:paraId="7AC487FC" w14:textId="77777777" w:rsidTr="00460A01">
        <w:trPr>
          <w:trHeight w:val="227"/>
          <w:jc w:val="center"/>
        </w:trPr>
        <w:tc>
          <w:tcPr>
            <w:tcW w:w="1002" w:type="pct"/>
            <w:vAlign w:val="center"/>
          </w:tcPr>
          <w:p w14:paraId="1A51001A" w14:textId="77777777" w:rsidR="007C3CB8" w:rsidRPr="00A22864" w:rsidRDefault="007C3CB8" w:rsidP="00D638D4">
            <w:pPr>
              <w:spacing w:after="60"/>
              <w:rPr>
                <w:lang w:val="sr-Cyrl-CS"/>
              </w:rPr>
            </w:pPr>
            <w:r w:rsidRPr="00A22864">
              <w:rPr>
                <w:lang w:val="sr-Cyrl-CS"/>
              </w:rPr>
              <w:t>Избор у звање</w:t>
            </w:r>
          </w:p>
        </w:tc>
        <w:tc>
          <w:tcPr>
            <w:tcW w:w="893" w:type="pct"/>
            <w:vAlign w:val="center"/>
          </w:tcPr>
          <w:p w14:paraId="307D92EE" w14:textId="3D9E7F0D" w:rsidR="007C3CB8" w:rsidRPr="00A22864" w:rsidRDefault="007C4AC8" w:rsidP="00D638D4">
            <w:pPr>
              <w:spacing w:after="60"/>
              <w:rPr>
                <w:lang w:val="sr-Cyrl-CS"/>
              </w:rPr>
            </w:pPr>
            <w:r>
              <w:rPr>
                <w:lang w:val="sr-Cyrl-CS"/>
              </w:rPr>
              <w:t>2020</w:t>
            </w:r>
          </w:p>
        </w:tc>
        <w:tc>
          <w:tcPr>
            <w:tcW w:w="1109" w:type="pct"/>
            <w:gridSpan w:val="3"/>
            <w:vAlign w:val="center"/>
          </w:tcPr>
          <w:p w14:paraId="5C7A71C0" w14:textId="303712AB" w:rsidR="007C3CB8" w:rsidRPr="00A22864" w:rsidRDefault="007C4AC8" w:rsidP="00D638D4">
            <w:pPr>
              <w:spacing w:after="60"/>
              <w:rPr>
                <w:lang w:val="sr-Cyrl-CS"/>
              </w:rPr>
            </w:pPr>
            <w:r>
              <w:rPr>
                <w:lang w:val="sr-Cyrl-CS"/>
              </w:rPr>
              <w:t>Физички факултет БУ</w:t>
            </w:r>
          </w:p>
        </w:tc>
        <w:tc>
          <w:tcPr>
            <w:tcW w:w="1996" w:type="pct"/>
            <w:gridSpan w:val="3"/>
            <w:vAlign w:val="center"/>
          </w:tcPr>
          <w:p w14:paraId="606AC2EA" w14:textId="27D50186" w:rsidR="007C3CB8" w:rsidRPr="00A22864" w:rsidRDefault="00805173" w:rsidP="00D638D4">
            <w:pPr>
              <w:spacing w:after="60"/>
              <w:rPr>
                <w:lang w:val="sr-Cyrl-CS"/>
              </w:rPr>
            </w:pPr>
            <w:r>
              <w:rPr>
                <w:lang w:val="sr-Cyrl-CS"/>
              </w:rPr>
              <w:t>Примењена физика</w:t>
            </w:r>
          </w:p>
        </w:tc>
      </w:tr>
      <w:tr w:rsidR="007C3CB8" w:rsidRPr="00A22864" w14:paraId="0A5F913A" w14:textId="77777777" w:rsidTr="00460A01">
        <w:trPr>
          <w:trHeight w:val="227"/>
          <w:jc w:val="center"/>
        </w:trPr>
        <w:tc>
          <w:tcPr>
            <w:tcW w:w="1002" w:type="pct"/>
            <w:vAlign w:val="center"/>
          </w:tcPr>
          <w:p w14:paraId="60A1CDD9" w14:textId="77777777" w:rsidR="007C3CB8" w:rsidRPr="00A22864" w:rsidRDefault="007C3CB8" w:rsidP="00D638D4">
            <w:pPr>
              <w:spacing w:after="60"/>
              <w:rPr>
                <w:lang w:val="sr-Cyrl-CS"/>
              </w:rPr>
            </w:pPr>
            <w:r w:rsidRPr="00A22864">
              <w:rPr>
                <w:lang w:val="sr-Cyrl-CS"/>
              </w:rPr>
              <w:t>Докторат</w:t>
            </w:r>
          </w:p>
        </w:tc>
        <w:tc>
          <w:tcPr>
            <w:tcW w:w="893" w:type="pct"/>
            <w:vAlign w:val="center"/>
          </w:tcPr>
          <w:p w14:paraId="3A62EF0D" w14:textId="64615F28" w:rsidR="007C3CB8" w:rsidRPr="00A22864" w:rsidRDefault="007C4AC8" w:rsidP="00D638D4">
            <w:pPr>
              <w:spacing w:after="60"/>
              <w:rPr>
                <w:lang w:val="sr-Cyrl-CS"/>
              </w:rPr>
            </w:pPr>
            <w:r>
              <w:rPr>
                <w:lang w:val="sr-Cyrl-CS"/>
              </w:rPr>
              <w:t>2019</w:t>
            </w:r>
          </w:p>
        </w:tc>
        <w:tc>
          <w:tcPr>
            <w:tcW w:w="1109" w:type="pct"/>
            <w:gridSpan w:val="3"/>
            <w:vAlign w:val="center"/>
          </w:tcPr>
          <w:p w14:paraId="00798AD0" w14:textId="4113D09E" w:rsidR="007C3CB8" w:rsidRPr="00A22864" w:rsidRDefault="007C4AC8" w:rsidP="00D638D4">
            <w:pPr>
              <w:spacing w:after="60"/>
              <w:rPr>
                <w:lang w:val="sr-Cyrl-CS"/>
              </w:rPr>
            </w:pPr>
            <w:r>
              <w:rPr>
                <w:lang w:val="sr-Cyrl-CS"/>
              </w:rPr>
              <w:t>Физички факултет БУ</w:t>
            </w:r>
          </w:p>
        </w:tc>
        <w:tc>
          <w:tcPr>
            <w:tcW w:w="1996" w:type="pct"/>
            <w:gridSpan w:val="3"/>
            <w:vAlign w:val="center"/>
          </w:tcPr>
          <w:p w14:paraId="51CEECCF" w14:textId="5E3BC7B8" w:rsidR="007C3CB8" w:rsidRPr="00A22864" w:rsidRDefault="00805173" w:rsidP="00D638D4">
            <w:pPr>
              <w:spacing w:after="60"/>
              <w:rPr>
                <w:lang w:val="sr-Cyrl-CS"/>
              </w:rPr>
            </w:pPr>
            <w:r>
              <w:rPr>
                <w:lang w:val="sr-Cyrl-CS"/>
              </w:rPr>
              <w:t>Примењена физика</w:t>
            </w:r>
          </w:p>
        </w:tc>
      </w:tr>
      <w:tr w:rsidR="007C3CB8" w:rsidRPr="00A22864" w14:paraId="025266FB" w14:textId="77777777" w:rsidTr="00460A01">
        <w:trPr>
          <w:trHeight w:val="227"/>
          <w:jc w:val="center"/>
        </w:trPr>
        <w:tc>
          <w:tcPr>
            <w:tcW w:w="1002" w:type="pct"/>
            <w:vAlign w:val="center"/>
          </w:tcPr>
          <w:p w14:paraId="0F531CB7" w14:textId="77777777" w:rsidR="007C3CB8" w:rsidRPr="000D32C3" w:rsidRDefault="007C3CB8" w:rsidP="00D638D4">
            <w:pPr>
              <w:spacing w:after="60"/>
            </w:pPr>
            <w:r>
              <w:t>Магистратура</w:t>
            </w:r>
          </w:p>
        </w:tc>
        <w:tc>
          <w:tcPr>
            <w:tcW w:w="893" w:type="pct"/>
            <w:vAlign w:val="center"/>
          </w:tcPr>
          <w:p w14:paraId="02814644" w14:textId="77777777" w:rsidR="007C3CB8" w:rsidRPr="00A22864" w:rsidRDefault="007C3CB8" w:rsidP="00D638D4">
            <w:pPr>
              <w:spacing w:after="60"/>
              <w:rPr>
                <w:lang w:val="sr-Cyrl-CS"/>
              </w:rPr>
            </w:pPr>
          </w:p>
        </w:tc>
        <w:tc>
          <w:tcPr>
            <w:tcW w:w="1109" w:type="pct"/>
            <w:gridSpan w:val="3"/>
            <w:vAlign w:val="center"/>
          </w:tcPr>
          <w:p w14:paraId="34715181" w14:textId="77777777" w:rsidR="007C3CB8" w:rsidRPr="00A22864" w:rsidRDefault="007C3CB8" w:rsidP="00D638D4">
            <w:pPr>
              <w:spacing w:after="60"/>
              <w:rPr>
                <w:lang w:val="sr-Cyrl-CS"/>
              </w:rPr>
            </w:pPr>
          </w:p>
        </w:tc>
        <w:tc>
          <w:tcPr>
            <w:tcW w:w="1996" w:type="pct"/>
            <w:gridSpan w:val="3"/>
            <w:vAlign w:val="center"/>
          </w:tcPr>
          <w:p w14:paraId="7A50A18C" w14:textId="77777777" w:rsidR="007C3CB8" w:rsidRPr="00A22864" w:rsidRDefault="007C3CB8" w:rsidP="00D638D4">
            <w:pPr>
              <w:spacing w:after="60"/>
              <w:rPr>
                <w:lang w:val="sr-Cyrl-CS"/>
              </w:rPr>
            </w:pPr>
          </w:p>
        </w:tc>
      </w:tr>
      <w:tr w:rsidR="007C3CB8" w:rsidRPr="00A22864" w14:paraId="08BF18F5" w14:textId="77777777" w:rsidTr="00460A01">
        <w:trPr>
          <w:trHeight w:val="227"/>
          <w:jc w:val="center"/>
        </w:trPr>
        <w:tc>
          <w:tcPr>
            <w:tcW w:w="1002" w:type="pct"/>
            <w:vAlign w:val="center"/>
          </w:tcPr>
          <w:p w14:paraId="2E456D0C" w14:textId="77777777" w:rsidR="007C3CB8" w:rsidRDefault="007C3CB8" w:rsidP="00D638D4">
            <w:pPr>
              <w:spacing w:after="60"/>
            </w:pPr>
            <w:r>
              <w:t>Мастер диплома</w:t>
            </w:r>
          </w:p>
        </w:tc>
        <w:tc>
          <w:tcPr>
            <w:tcW w:w="893" w:type="pct"/>
            <w:vAlign w:val="center"/>
          </w:tcPr>
          <w:p w14:paraId="3875323D" w14:textId="77777777" w:rsidR="007C3CB8" w:rsidRPr="00A22864" w:rsidRDefault="007C3CB8" w:rsidP="00D638D4">
            <w:pPr>
              <w:spacing w:after="60"/>
              <w:rPr>
                <w:lang w:val="sr-Cyrl-CS"/>
              </w:rPr>
            </w:pPr>
          </w:p>
        </w:tc>
        <w:tc>
          <w:tcPr>
            <w:tcW w:w="1109" w:type="pct"/>
            <w:gridSpan w:val="3"/>
            <w:vAlign w:val="center"/>
          </w:tcPr>
          <w:p w14:paraId="03152694" w14:textId="77777777" w:rsidR="007C3CB8" w:rsidRPr="00A22864" w:rsidRDefault="007C3CB8" w:rsidP="00D638D4">
            <w:pPr>
              <w:spacing w:after="60"/>
              <w:rPr>
                <w:lang w:val="sr-Cyrl-CS"/>
              </w:rPr>
            </w:pPr>
          </w:p>
        </w:tc>
        <w:tc>
          <w:tcPr>
            <w:tcW w:w="1996" w:type="pct"/>
            <w:gridSpan w:val="3"/>
            <w:vAlign w:val="center"/>
          </w:tcPr>
          <w:p w14:paraId="5D75BC21" w14:textId="77777777" w:rsidR="007C3CB8" w:rsidRPr="00A22864" w:rsidRDefault="007C3CB8" w:rsidP="00D638D4">
            <w:pPr>
              <w:spacing w:after="60"/>
              <w:rPr>
                <w:lang w:val="sr-Cyrl-CS"/>
              </w:rPr>
            </w:pPr>
          </w:p>
        </w:tc>
      </w:tr>
      <w:tr w:rsidR="007C3CB8" w:rsidRPr="00A22864" w14:paraId="02BCE627" w14:textId="77777777" w:rsidTr="00460A01">
        <w:trPr>
          <w:trHeight w:val="227"/>
          <w:jc w:val="center"/>
        </w:trPr>
        <w:tc>
          <w:tcPr>
            <w:tcW w:w="1002" w:type="pct"/>
            <w:vAlign w:val="center"/>
          </w:tcPr>
          <w:p w14:paraId="262D26C1" w14:textId="77777777" w:rsidR="007C3CB8" w:rsidRPr="00A22864" w:rsidRDefault="007C3CB8" w:rsidP="00D638D4">
            <w:pPr>
              <w:spacing w:after="60"/>
              <w:rPr>
                <w:lang w:val="sr-Cyrl-CS"/>
              </w:rPr>
            </w:pPr>
            <w:r w:rsidRPr="00A22864">
              <w:rPr>
                <w:lang w:val="sr-Cyrl-CS"/>
              </w:rPr>
              <w:t>Диплома</w:t>
            </w:r>
          </w:p>
        </w:tc>
        <w:tc>
          <w:tcPr>
            <w:tcW w:w="893" w:type="pct"/>
            <w:vAlign w:val="center"/>
          </w:tcPr>
          <w:p w14:paraId="2D3472FC" w14:textId="00E43657" w:rsidR="007C3CB8" w:rsidRPr="00A22864" w:rsidRDefault="007C4AC8" w:rsidP="00D638D4">
            <w:pPr>
              <w:spacing w:after="60"/>
              <w:rPr>
                <w:lang w:val="sr-Cyrl-CS"/>
              </w:rPr>
            </w:pPr>
            <w:r>
              <w:rPr>
                <w:lang w:val="sr-Cyrl-CS"/>
              </w:rPr>
              <w:t>2015</w:t>
            </w:r>
          </w:p>
        </w:tc>
        <w:tc>
          <w:tcPr>
            <w:tcW w:w="1109" w:type="pct"/>
            <w:gridSpan w:val="3"/>
            <w:vAlign w:val="center"/>
          </w:tcPr>
          <w:p w14:paraId="502C0237" w14:textId="5BC306A4" w:rsidR="007C3CB8" w:rsidRPr="00A22864" w:rsidRDefault="007C4AC8" w:rsidP="00D638D4">
            <w:pPr>
              <w:spacing w:after="60"/>
              <w:rPr>
                <w:lang w:val="sr-Cyrl-CS"/>
              </w:rPr>
            </w:pPr>
            <w:r>
              <w:rPr>
                <w:lang w:val="sr-Cyrl-CS"/>
              </w:rPr>
              <w:t>Физички факултет БУ</w:t>
            </w:r>
          </w:p>
        </w:tc>
        <w:tc>
          <w:tcPr>
            <w:tcW w:w="1996" w:type="pct"/>
            <w:gridSpan w:val="3"/>
            <w:vAlign w:val="center"/>
          </w:tcPr>
          <w:p w14:paraId="435DDB8F" w14:textId="493F83A1" w:rsidR="007C3CB8" w:rsidRPr="00805173" w:rsidRDefault="00805173" w:rsidP="00D638D4">
            <w:pPr>
              <w:spacing w:after="60"/>
              <w:rPr>
                <w:lang w:val="sr-Cyrl-RS"/>
              </w:rPr>
            </w:pPr>
            <w:r>
              <w:rPr>
                <w:lang w:val="sr-Cyrl-RS"/>
              </w:rPr>
              <w:t>Теоријска и експериментална физика</w:t>
            </w:r>
          </w:p>
        </w:tc>
      </w:tr>
      <w:tr w:rsidR="007C3CB8" w:rsidRPr="00A22864" w14:paraId="67C51F10" w14:textId="77777777" w:rsidTr="007C4AC8">
        <w:trPr>
          <w:trHeight w:val="227"/>
          <w:jc w:val="center"/>
        </w:trPr>
        <w:tc>
          <w:tcPr>
            <w:tcW w:w="5000" w:type="pct"/>
            <w:gridSpan w:val="8"/>
            <w:vAlign w:val="center"/>
          </w:tcPr>
          <w:p w14:paraId="23D61A8B"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14:paraId="73488A4B" w14:textId="77777777" w:rsidTr="00460A01">
        <w:trPr>
          <w:trHeight w:val="227"/>
          <w:jc w:val="center"/>
        </w:trPr>
        <w:tc>
          <w:tcPr>
            <w:tcW w:w="1002" w:type="pct"/>
            <w:vAlign w:val="center"/>
          </w:tcPr>
          <w:p w14:paraId="10458E1E" w14:textId="77777777" w:rsidR="007C3CB8" w:rsidRPr="00A22864" w:rsidRDefault="007C3CB8" w:rsidP="00D638D4">
            <w:pPr>
              <w:spacing w:after="60"/>
              <w:rPr>
                <w:lang w:val="sr-Cyrl-CS"/>
              </w:rPr>
            </w:pPr>
            <w:r w:rsidRPr="00A22864">
              <w:rPr>
                <w:lang w:val="sr-Cyrl-CS"/>
              </w:rPr>
              <w:t>Р.Б.</w:t>
            </w:r>
          </w:p>
        </w:tc>
        <w:tc>
          <w:tcPr>
            <w:tcW w:w="1167" w:type="pct"/>
            <w:gridSpan w:val="2"/>
            <w:vAlign w:val="center"/>
          </w:tcPr>
          <w:p w14:paraId="5769DE8D" w14:textId="77777777"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835" w:type="pct"/>
            <w:gridSpan w:val="2"/>
            <w:vAlign w:val="center"/>
          </w:tcPr>
          <w:p w14:paraId="138BB645" w14:textId="77777777" w:rsidR="007C3CB8" w:rsidRPr="00A22864" w:rsidRDefault="007C3CB8" w:rsidP="00D638D4">
            <w:pPr>
              <w:spacing w:after="60"/>
              <w:rPr>
                <w:lang w:val="sr-Cyrl-CS"/>
              </w:rPr>
            </w:pPr>
            <w:r w:rsidRPr="00A22864">
              <w:rPr>
                <w:lang w:val="sr-Cyrl-CS"/>
              </w:rPr>
              <w:t>Име кандидата</w:t>
            </w:r>
          </w:p>
        </w:tc>
        <w:tc>
          <w:tcPr>
            <w:tcW w:w="959" w:type="pct"/>
            <w:gridSpan w:val="2"/>
            <w:vAlign w:val="center"/>
          </w:tcPr>
          <w:p w14:paraId="71DC2FE2" w14:textId="77777777" w:rsidR="007C3CB8" w:rsidRPr="00A22864" w:rsidRDefault="007C3CB8" w:rsidP="00D638D4">
            <w:pPr>
              <w:spacing w:after="60"/>
              <w:rPr>
                <w:lang w:val="sr-Cyrl-CS"/>
              </w:rPr>
            </w:pPr>
            <w:r w:rsidRPr="00A22864">
              <w:rPr>
                <w:lang w:val="sr-Cyrl-CS"/>
              </w:rPr>
              <w:t xml:space="preserve">*пријављена </w:t>
            </w:r>
          </w:p>
        </w:tc>
        <w:tc>
          <w:tcPr>
            <w:tcW w:w="1037" w:type="pct"/>
            <w:vAlign w:val="center"/>
          </w:tcPr>
          <w:p w14:paraId="2725E17F" w14:textId="77777777" w:rsidR="007C3CB8" w:rsidRPr="00A22864" w:rsidRDefault="007C3CB8" w:rsidP="00D638D4">
            <w:pPr>
              <w:spacing w:after="60"/>
              <w:rPr>
                <w:lang w:val="sr-Cyrl-CS"/>
              </w:rPr>
            </w:pPr>
            <w:r w:rsidRPr="00A22864">
              <w:rPr>
                <w:lang w:val="sr-Cyrl-CS"/>
              </w:rPr>
              <w:t>** одбрањена</w:t>
            </w:r>
          </w:p>
        </w:tc>
      </w:tr>
      <w:tr w:rsidR="007C3CB8" w:rsidRPr="00A22864" w14:paraId="19DA32C5" w14:textId="77777777" w:rsidTr="00460A01">
        <w:trPr>
          <w:trHeight w:val="227"/>
          <w:jc w:val="center"/>
        </w:trPr>
        <w:tc>
          <w:tcPr>
            <w:tcW w:w="1002" w:type="pct"/>
            <w:vAlign w:val="center"/>
          </w:tcPr>
          <w:p w14:paraId="40EE5230" w14:textId="77777777" w:rsidR="007C3CB8" w:rsidRPr="00A22864" w:rsidRDefault="007C3CB8" w:rsidP="00D638D4">
            <w:pPr>
              <w:spacing w:after="60"/>
              <w:rPr>
                <w:lang w:val="sr-Cyrl-CS"/>
              </w:rPr>
            </w:pPr>
          </w:p>
        </w:tc>
        <w:tc>
          <w:tcPr>
            <w:tcW w:w="1167" w:type="pct"/>
            <w:gridSpan w:val="2"/>
            <w:vAlign w:val="center"/>
          </w:tcPr>
          <w:p w14:paraId="11D3C77E" w14:textId="77777777" w:rsidR="007C3CB8" w:rsidRPr="00A22864" w:rsidRDefault="007C3CB8" w:rsidP="00D638D4">
            <w:pPr>
              <w:spacing w:after="60"/>
              <w:rPr>
                <w:lang w:val="sr-Cyrl-CS"/>
              </w:rPr>
            </w:pPr>
          </w:p>
        </w:tc>
        <w:tc>
          <w:tcPr>
            <w:tcW w:w="835" w:type="pct"/>
            <w:gridSpan w:val="2"/>
            <w:vAlign w:val="center"/>
          </w:tcPr>
          <w:p w14:paraId="0498EE44" w14:textId="77777777" w:rsidR="007C3CB8" w:rsidRPr="00A22864" w:rsidRDefault="007C3CB8" w:rsidP="00D638D4">
            <w:pPr>
              <w:spacing w:after="60"/>
              <w:rPr>
                <w:lang w:val="sr-Cyrl-CS"/>
              </w:rPr>
            </w:pPr>
          </w:p>
        </w:tc>
        <w:tc>
          <w:tcPr>
            <w:tcW w:w="959" w:type="pct"/>
            <w:gridSpan w:val="2"/>
            <w:vAlign w:val="center"/>
          </w:tcPr>
          <w:p w14:paraId="79F950BC" w14:textId="77777777" w:rsidR="007C3CB8" w:rsidRPr="00A22864" w:rsidRDefault="007C3CB8" w:rsidP="00D638D4">
            <w:pPr>
              <w:spacing w:after="60"/>
              <w:rPr>
                <w:lang w:val="sr-Cyrl-CS"/>
              </w:rPr>
            </w:pPr>
          </w:p>
        </w:tc>
        <w:tc>
          <w:tcPr>
            <w:tcW w:w="1037" w:type="pct"/>
            <w:vAlign w:val="center"/>
          </w:tcPr>
          <w:p w14:paraId="6C9B38AD" w14:textId="77777777" w:rsidR="007C3CB8" w:rsidRPr="00A22864" w:rsidRDefault="007C3CB8" w:rsidP="00D638D4">
            <w:pPr>
              <w:spacing w:after="60"/>
              <w:rPr>
                <w:lang w:val="sr-Cyrl-CS"/>
              </w:rPr>
            </w:pPr>
          </w:p>
        </w:tc>
      </w:tr>
      <w:tr w:rsidR="007C3CB8" w:rsidRPr="00A22864" w14:paraId="2CE4DDA0" w14:textId="77777777" w:rsidTr="00460A01">
        <w:trPr>
          <w:trHeight w:val="227"/>
          <w:jc w:val="center"/>
        </w:trPr>
        <w:tc>
          <w:tcPr>
            <w:tcW w:w="1002" w:type="pct"/>
            <w:vAlign w:val="center"/>
          </w:tcPr>
          <w:p w14:paraId="62DA7506" w14:textId="77777777" w:rsidR="007C3CB8" w:rsidRPr="00A22864" w:rsidRDefault="007C3CB8" w:rsidP="00D638D4">
            <w:pPr>
              <w:spacing w:after="60"/>
              <w:rPr>
                <w:lang w:val="sr-Cyrl-CS"/>
              </w:rPr>
            </w:pPr>
          </w:p>
        </w:tc>
        <w:tc>
          <w:tcPr>
            <w:tcW w:w="1167" w:type="pct"/>
            <w:gridSpan w:val="2"/>
            <w:vAlign w:val="center"/>
          </w:tcPr>
          <w:p w14:paraId="71C84FA1" w14:textId="77777777" w:rsidR="007C3CB8" w:rsidRPr="00A22864" w:rsidRDefault="007C3CB8" w:rsidP="00D638D4">
            <w:pPr>
              <w:spacing w:after="60"/>
              <w:rPr>
                <w:lang w:val="sr-Cyrl-CS"/>
              </w:rPr>
            </w:pPr>
          </w:p>
        </w:tc>
        <w:tc>
          <w:tcPr>
            <w:tcW w:w="835" w:type="pct"/>
            <w:gridSpan w:val="2"/>
            <w:vAlign w:val="center"/>
          </w:tcPr>
          <w:p w14:paraId="2CA3B545" w14:textId="77777777" w:rsidR="007C3CB8" w:rsidRPr="00A22864" w:rsidRDefault="007C3CB8" w:rsidP="00D638D4">
            <w:pPr>
              <w:spacing w:after="60"/>
              <w:rPr>
                <w:lang w:val="sr-Cyrl-CS"/>
              </w:rPr>
            </w:pPr>
          </w:p>
        </w:tc>
        <w:tc>
          <w:tcPr>
            <w:tcW w:w="959" w:type="pct"/>
            <w:gridSpan w:val="2"/>
            <w:vAlign w:val="center"/>
          </w:tcPr>
          <w:p w14:paraId="1F6DF38E" w14:textId="77777777" w:rsidR="007C3CB8" w:rsidRPr="00A22864" w:rsidRDefault="007C3CB8" w:rsidP="00D638D4">
            <w:pPr>
              <w:spacing w:after="60"/>
              <w:rPr>
                <w:lang w:val="sr-Cyrl-CS"/>
              </w:rPr>
            </w:pPr>
          </w:p>
        </w:tc>
        <w:tc>
          <w:tcPr>
            <w:tcW w:w="1037" w:type="pct"/>
            <w:vAlign w:val="center"/>
          </w:tcPr>
          <w:p w14:paraId="5825601B" w14:textId="77777777" w:rsidR="007C3CB8" w:rsidRPr="00A22864" w:rsidRDefault="007C3CB8" w:rsidP="00D638D4">
            <w:pPr>
              <w:spacing w:after="60"/>
              <w:rPr>
                <w:lang w:val="sr-Cyrl-CS"/>
              </w:rPr>
            </w:pPr>
          </w:p>
        </w:tc>
      </w:tr>
      <w:tr w:rsidR="007C3CB8" w:rsidRPr="00A22864" w14:paraId="3FEF66E2" w14:textId="77777777" w:rsidTr="00460A01">
        <w:trPr>
          <w:trHeight w:val="227"/>
          <w:jc w:val="center"/>
        </w:trPr>
        <w:tc>
          <w:tcPr>
            <w:tcW w:w="1002" w:type="pct"/>
            <w:vAlign w:val="center"/>
          </w:tcPr>
          <w:p w14:paraId="63171997" w14:textId="77777777" w:rsidR="007C3CB8" w:rsidRPr="00A22864" w:rsidRDefault="007C3CB8" w:rsidP="00D638D4">
            <w:pPr>
              <w:spacing w:after="60"/>
              <w:rPr>
                <w:lang w:val="sr-Cyrl-CS"/>
              </w:rPr>
            </w:pPr>
          </w:p>
        </w:tc>
        <w:tc>
          <w:tcPr>
            <w:tcW w:w="1167" w:type="pct"/>
            <w:gridSpan w:val="2"/>
            <w:vAlign w:val="center"/>
          </w:tcPr>
          <w:p w14:paraId="083DA73A" w14:textId="77777777" w:rsidR="007C3CB8" w:rsidRPr="00A22864" w:rsidRDefault="007C3CB8" w:rsidP="00D638D4">
            <w:pPr>
              <w:spacing w:after="60"/>
              <w:rPr>
                <w:lang w:val="sr-Cyrl-CS"/>
              </w:rPr>
            </w:pPr>
          </w:p>
        </w:tc>
        <w:tc>
          <w:tcPr>
            <w:tcW w:w="835" w:type="pct"/>
            <w:gridSpan w:val="2"/>
            <w:vAlign w:val="center"/>
          </w:tcPr>
          <w:p w14:paraId="404508BA" w14:textId="77777777" w:rsidR="007C3CB8" w:rsidRPr="00A22864" w:rsidRDefault="007C3CB8" w:rsidP="00D638D4">
            <w:pPr>
              <w:spacing w:after="60"/>
              <w:rPr>
                <w:lang w:val="sr-Cyrl-CS"/>
              </w:rPr>
            </w:pPr>
          </w:p>
        </w:tc>
        <w:tc>
          <w:tcPr>
            <w:tcW w:w="959" w:type="pct"/>
            <w:gridSpan w:val="2"/>
            <w:vAlign w:val="center"/>
          </w:tcPr>
          <w:p w14:paraId="336CAB4D" w14:textId="77777777" w:rsidR="007C3CB8" w:rsidRPr="00A22864" w:rsidRDefault="007C3CB8" w:rsidP="00D638D4">
            <w:pPr>
              <w:spacing w:after="60"/>
              <w:rPr>
                <w:lang w:val="sr-Cyrl-CS"/>
              </w:rPr>
            </w:pPr>
          </w:p>
        </w:tc>
        <w:tc>
          <w:tcPr>
            <w:tcW w:w="1037" w:type="pct"/>
            <w:vAlign w:val="center"/>
          </w:tcPr>
          <w:p w14:paraId="6AF479BE" w14:textId="77777777" w:rsidR="007C3CB8" w:rsidRPr="00A22864" w:rsidRDefault="007C3CB8" w:rsidP="00D638D4">
            <w:pPr>
              <w:spacing w:after="60"/>
              <w:rPr>
                <w:lang w:val="sr-Cyrl-CS"/>
              </w:rPr>
            </w:pPr>
          </w:p>
        </w:tc>
      </w:tr>
      <w:tr w:rsidR="007C3CB8" w:rsidRPr="00A22864" w14:paraId="08A109B9" w14:textId="77777777" w:rsidTr="00460A01">
        <w:trPr>
          <w:trHeight w:val="227"/>
          <w:jc w:val="center"/>
        </w:trPr>
        <w:tc>
          <w:tcPr>
            <w:tcW w:w="1002" w:type="pct"/>
            <w:vAlign w:val="center"/>
          </w:tcPr>
          <w:p w14:paraId="5E4AC57D" w14:textId="77777777" w:rsidR="007C3CB8" w:rsidRPr="00A22864" w:rsidRDefault="007C3CB8" w:rsidP="00D638D4">
            <w:pPr>
              <w:spacing w:after="60"/>
              <w:rPr>
                <w:lang w:val="sr-Cyrl-CS"/>
              </w:rPr>
            </w:pPr>
          </w:p>
        </w:tc>
        <w:tc>
          <w:tcPr>
            <w:tcW w:w="1167" w:type="pct"/>
            <w:gridSpan w:val="2"/>
            <w:vAlign w:val="center"/>
          </w:tcPr>
          <w:p w14:paraId="758740FF" w14:textId="77777777" w:rsidR="007C3CB8" w:rsidRPr="00A22864" w:rsidRDefault="007C3CB8" w:rsidP="00D638D4">
            <w:pPr>
              <w:spacing w:after="60"/>
              <w:rPr>
                <w:lang w:val="sr-Cyrl-CS"/>
              </w:rPr>
            </w:pPr>
          </w:p>
        </w:tc>
        <w:tc>
          <w:tcPr>
            <w:tcW w:w="835" w:type="pct"/>
            <w:gridSpan w:val="2"/>
            <w:vAlign w:val="center"/>
          </w:tcPr>
          <w:p w14:paraId="60D568C0" w14:textId="77777777" w:rsidR="007C3CB8" w:rsidRPr="00A22864" w:rsidRDefault="007C3CB8" w:rsidP="00D638D4">
            <w:pPr>
              <w:spacing w:after="60"/>
              <w:rPr>
                <w:lang w:val="sr-Cyrl-CS"/>
              </w:rPr>
            </w:pPr>
          </w:p>
        </w:tc>
        <w:tc>
          <w:tcPr>
            <w:tcW w:w="959" w:type="pct"/>
            <w:gridSpan w:val="2"/>
            <w:vAlign w:val="center"/>
          </w:tcPr>
          <w:p w14:paraId="7620802A" w14:textId="77777777" w:rsidR="007C3CB8" w:rsidRPr="00A22864" w:rsidRDefault="007C3CB8" w:rsidP="00D638D4">
            <w:pPr>
              <w:spacing w:after="60"/>
              <w:rPr>
                <w:lang w:val="sr-Cyrl-CS"/>
              </w:rPr>
            </w:pPr>
          </w:p>
        </w:tc>
        <w:tc>
          <w:tcPr>
            <w:tcW w:w="1037" w:type="pct"/>
            <w:vAlign w:val="center"/>
          </w:tcPr>
          <w:p w14:paraId="57E1B31B" w14:textId="77777777" w:rsidR="007C3CB8" w:rsidRPr="00A22864" w:rsidRDefault="007C3CB8" w:rsidP="00D638D4">
            <w:pPr>
              <w:spacing w:after="60"/>
              <w:rPr>
                <w:lang w:val="sr-Cyrl-CS"/>
              </w:rPr>
            </w:pPr>
          </w:p>
        </w:tc>
      </w:tr>
      <w:tr w:rsidR="007C3CB8" w:rsidRPr="00A22864" w14:paraId="0982408A" w14:textId="77777777" w:rsidTr="00460A01">
        <w:trPr>
          <w:trHeight w:val="227"/>
          <w:jc w:val="center"/>
        </w:trPr>
        <w:tc>
          <w:tcPr>
            <w:tcW w:w="1002" w:type="pct"/>
            <w:vAlign w:val="center"/>
          </w:tcPr>
          <w:p w14:paraId="24FEBBCD" w14:textId="77777777" w:rsidR="007C3CB8" w:rsidRPr="00A22864" w:rsidRDefault="007C3CB8" w:rsidP="00D638D4">
            <w:pPr>
              <w:spacing w:after="60"/>
              <w:rPr>
                <w:lang w:val="sr-Cyrl-CS"/>
              </w:rPr>
            </w:pPr>
          </w:p>
        </w:tc>
        <w:tc>
          <w:tcPr>
            <w:tcW w:w="1167" w:type="pct"/>
            <w:gridSpan w:val="2"/>
            <w:vAlign w:val="center"/>
          </w:tcPr>
          <w:p w14:paraId="5B7766C9" w14:textId="77777777" w:rsidR="007C3CB8" w:rsidRPr="00A22864" w:rsidRDefault="007C3CB8" w:rsidP="00D638D4">
            <w:pPr>
              <w:spacing w:after="60"/>
              <w:rPr>
                <w:lang w:val="sr-Cyrl-CS"/>
              </w:rPr>
            </w:pPr>
          </w:p>
        </w:tc>
        <w:tc>
          <w:tcPr>
            <w:tcW w:w="835" w:type="pct"/>
            <w:gridSpan w:val="2"/>
            <w:vAlign w:val="center"/>
          </w:tcPr>
          <w:p w14:paraId="0EAF1985" w14:textId="77777777" w:rsidR="007C3CB8" w:rsidRPr="00A22864" w:rsidRDefault="007C3CB8" w:rsidP="00D638D4">
            <w:pPr>
              <w:spacing w:after="60"/>
              <w:rPr>
                <w:lang w:val="sr-Cyrl-CS"/>
              </w:rPr>
            </w:pPr>
          </w:p>
        </w:tc>
        <w:tc>
          <w:tcPr>
            <w:tcW w:w="959" w:type="pct"/>
            <w:gridSpan w:val="2"/>
            <w:vAlign w:val="center"/>
          </w:tcPr>
          <w:p w14:paraId="6E72B764" w14:textId="77777777" w:rsidR="007C3CB8" w:rsidRPr="00A22864" w:rsidRDefault="007C3CB8" w:rsidP="00D638D4">
            <w:pPr>
              <w:spacing w:after="60"/>
              <w:rPr>
                <w:lang w:val="sr-Cyrl-CS"/>
              </w:rPr>
            </w:pPr>
          </w:p>
        </w:tc>
        <w:tc>
          <w:tcPr>
            <w:tcW w:w="1037" w:type="pct"/>
            <w:vAlign w:val="center"/>
          </w:tcPr>
          <w:p w14:paraId="41F25A62" w14:textId="77777777" w:rsidR="007C3CB8" w:rsidRPr="00A22864" w:rsidRDefault="007C3CB8" w:rsidP="00D638D4">
            <w:pPr>
              <w:spacing w:after="60"/>
              <w:rPr>
                <w:lang w:val="sr-Cyrl-CS"/>
              </w:rPr>
            </w:pPr>
          </w:p>
        </w:tc>
      </w:tr>
      <w:tr w:rsidR="007C3CB8" w:rsidRPr="00A22864" w14:paraId="091190A8" w14:textId="77777777" w:rsidTr="00460A01">
        <w:trPr>
          <w:trHeight w:val="227"/>
          <w:jc w:val="center"/>
        </w:trPr>
        <w:tc>
          <w:tcPr>
            <w:tcW w:w="1002" w:type="pct"/>
            <w:vAlign w:val="center"/>
          </w:tcPr>
          <w:p w14:paraId="64F2A6ED" w14:textId="77777777" w:rsidR="007C3CB8" w:rsidRPr="00A22864" w:rsidRDefault="007C3CB8" w:rsidP="00D638D4">
            <w:pPr>
              <w:spacing w:after="60"/>
              <w:rPr>
                <w:lang w:val="sr-Cyrl-CS"/>
              </w:rPr>
            </w:pPr>
          </w:p>
        </w:tc>
        <w:tc>
          <w:tcPr>
            <w:tcW w:w="1167" w:type="pct"/>
            <w:gridSpan w:val="2"/>
            <w:vAlign w:val="center"/>
          </w:tcPr>
          <w:p w14:paraId="4BFAC629" w14:textId="77777777" w:rsidR="007C3CB8" w:rsidRPr="00A22864" w:rsidRDefault="007C3CB8" w:rsidP="00D638D4">
            <w:pPr>
              <w:spacing w:after="60"/>
              <w:rPr>
                <w:lang w:val="sr-Cyrl-CS"/>
              </w:rPr>
            </w:pPr>
          </w:p>
        </w:tc>
        <w:tc>
          <w:tcPr>
            <w:tcW w:w="835" w:type="pct"/>
            <w:gridSpan w:val="2"/>
            <w:vAlign w:val="center"/>
          </w:tcPr>
          <w:p w14:paraId="6E90FA98" w14:textId="77777777" w:rsidR="007C3CB8" w:rsidRPr="00A22864" w:rsidRDefault="007C3CB8" w:rsidP="00D638D4">
            <w:pPr>
              <w:spacing w:after="60"/>
              <w:rPr>
                <w:lang w:val="sr-Cyrl-CS"/>
              </w:rPr>
            </w:pPr>
          </w:p>
        </w:tc>
        <w:tc>
          <w:tcPr>
            <w:tcW w:w="959" w:type="pct"/>
            <w:gridSpan w:val="2"/>
            <w:vAlign w:val="center"/>
          </w:tcPr>
          <w:p w14:paraId="4AEA820B" w14:textId="77777777" w:rsidR="007C3CB8" w:rsidRPr="00A22864" w:rsidRDefault="007C3CB8" w:rsidP="00D638D4">
            <w:pPr>
              <w:spacing w:after="60"/>
              <w:rPr>
                <w:lang w:val="sr-Cyrl-CS"/>
              </w:rPr>
            </w:pPr>
          </w:p>
        </w:tc>
        <w:tc>
          <w:tcPr>
            <w:tcW w:w="1037" w:type="pct"/>
            <w:vAlign w:val="center"/>
          </w:tcPr>
          <w:p w14:paraId="218BBE55" w14:textId="77777777" w:rsidR="007C3CB8" w:rsidRPr="00A22864" w:rsidRDefault="007C3CB8" w:rsidP="00D638D4">
            <w:pPr>
              <w:spacing w:after="60"/>
              <w:rPr>
                <w:lang w:val="sr-Cyrl-CS"/>
              </w:rPr>
            </w:pPr>
          </w:p>
        </w:tc>
      </w:tr>
      <w:tr w:rsidR="007C3CB8" w:rsidRPr="00A22864" w14:paraId="3FDFD9A7" w14:textId="77777777" w:rsidTr="00460A01">
        <w:trPr>
          <w:trHeight w:val="227"/>
          <w:jc w:val="center"/>
        </w:trPr>
        <w:tc>
          <w:tcPr>
            <w:tcW w:w="1002" w:type="pct"/>
            <w:vAlign w:val="center"/>
          </w:tcPr>
          <w:p w14:paraId="01E74557" w14:textId="77777777" w:rsidR="007C3CB8" w:rsidRPr="00A22864" w:rsidRDefault="007C3CB8" w:rsidP="00D638D4">
            <w:pPr>
              <w:spacing w:after="60"/>
              <w:rPr>
                <w:lang w:val="sr-Cyrl-CS"/>
              </w:rPr>
            </w:pPr>
          </w:p>
        </w:tc>
        <w:tc>
          <w:tcPr>
            <w:tcW w:w="1167" w:type="pct"/>
            <w:gridSpan w:val="2"/>
            <w:vAlign w:val="center"/>
          </w:tcPr>
          <w:p w14:paraId="205BD8F3" w14:textId="77777777" w:rsidR="007C3CB8" w:rsidRPr="00A22864" w:rsidRDefault="007C3CB8" w:rsidP="00D638D4">
            <w:pPr>
              <w:spacing w:after="60"/>
              <w:rPr>
                <w:lang w:val="sr-Cyrl-CS"/>
              </w:rPr>
            </w:pPr>
          </w:p>
        </w:tc>
        <w:tc>
          <w:tcPr>
            <w:tcW w:w="835" w:type="pct"/>
            <w:gridSpan w:val="2"/>
            <w:vAlign w:val="center"/>
          </w:tcPr>
          <w:p w14:paraId="7E9E9A8C" w14:textId="77777777" w:rsidR="007C3CB8" w:rsidRPr="00A22864" w:rsidRDefault="007C3CB8" w:rsidP="00D638D4">
            <w:pPr>
              <w:spacing w:after="60"/>
              <w:rPr>
                <w:lang w:val="sr-Cyrl-CS"/>
              </w:rPr>
            </w:pPr>
          </w:p>
        </w:tc>
        <w:tc>
          <w:tcPr>
            <w:tcW w:w="959" w:type="pct"/>
            <w:gridSpan w:val="2"/>
            <w:vAlign w:val="center"/>
          </w:tcPr>
          <w:p w14:paraId="259BED83" w14:textId="77777777" w:rsidR="007C3CB8" w:rsidRPr="00A22864" w:rsidRDefault="007C3CB8" w:rsidP="00D638D4">
            <w:pPr>
              <w:spacing w:after="60"/>
              <w:rPr>
                <w:lang w:val="sr-Cyrl-CS"/>
              </w:rPr>
            </w:pPr>
          </w:p>
        </w:tc>
        <w:tc>
          <w:tcPr>
            <w:tcW w:w="1037" w:type="pct"/>
            <w:vAlign w:val="center"/>
          </w:tcPr>
          <w:p w14:paraId="69F38FC8" w14:textId="77777777" w:rsidR="007C3CB8" w:rsidRPr="00A22864" w:rsidRDefault="007C3CB8" w:rsidP="00D638D4">
            <w:pPr>
              <w:spacing w:after="60"/>
              <w:rPr>
                <w:lang w:val="sr-Cyrl-CS"/>
              </w:rPr>
            </w:pPr>
          </w:p>
        </w:tc>
      </w:tr>
      <w:tr w:rsidR="007C3CB8" w:rsidRPr="00A22864" w14:paraId="5CED6B32" w14:textId="77777777" w:rsidTr="00460A01">
        <w:trPr>
          <w:trHeight w:val="227"/>
          <w:jc w:val="center"/>
        </w:trPr>
        <w:tc>
          <w:tcPr>
            <w:tcW w:w="1002" w:type="pct"/>
            <w:vAlign w:val="center"/>
          </w:tcPr>
          <w:p w14:paraId="09ADA806" w14:textId="77777777" w:rsidR="007C3CB8" w:rsidRPr="00A22864" w:rsidRDefault="007C3CB8" w:rsidP="00D638D4">
            <w:pPr>
              <w:spacing w:after="60"/>
              <w:rPr>
                <w:lang w:val="sr-Cyrl-CS"/>
              </w:rPr>
            </w:pPr>
          </w:p>
        </w:tc>
        <w:tc>
          <w:tcPr>
            <w:tcW w:w="1167" w:type="pct"/>
            <w:gridSpan w:val="2"/>
            <w:vAlign w:val="center"/>
          </w:tcPr>
          <w:p w14:paraId="6613A52D" w14:textId="77777777" w:rsidR="007C3CB8" w:rsidRPr="00A22864" w:rsidRDefault="007C3CB8" w:rsidP="00D638D4">
            <w:pPr>
              <w:spacing w:after="60"/>
              <w:rPr>
                <w:lang w:val="sr-Cyrl-CS"/>
              </w:rPr>
            </w:pPr>
          </w:p>
        </w:tc>
        <w:tc>
          <w:tcPr>
            <w:tcW w:w="835" w:type="pct"/>
            <w:gridSpan w:val="2"/>
            <w:vAlign w:val="center"/>
          </w:tcPr>
          <w:p w14:paraId="1AB495A1" w14:textId="77777777" w:rsidR="007C3CB8" w:rsidRPr="00A22864" w:rsidRDefault="007C3CB8" w:rsidP="00D638D4">
            <w:pPr>
              <w:spacing w:after="60"/>
              <w:rPr>
                <w:lang w:val="sr-Cyrl-CS"/>
              </w:rPr>
            </w:pPr>
          </w:p>
        </w:tc>
        <w:tc>
          <w:tcPr>
            <w:tcW w:w="959" w:type="pct"/>
            <w:gridSpan w:val="2"/>
            <w:vAlign w:val="center"/>
          </w:tcPr>
          <w:p w14:paraId="1CDCF2A5" w14:textId="77777777" w:rsidR="007C3CB8" w:rsidRPr="00A22864" w:rsidRDefault="007C3CB8" w:rsidP="00D638D4">
            <w:pPr>
              <w:spacing w:after="60"/>
              <w:rPr>
                <w:lang w:val="sr-Cyrl-CS"/>
              </w:rPr>
            </w:pPr>
          </w:p>
        </w:tc>
        <w:tc>
          <w:tcPr>
            <w:tcW w:w="1037" w:type="pct"/>
            <w:vAlign w:val="center"/>
          </w:tcPr>
          <w:p w14:paraId="63555D69" w14:textId="77777777" w:rsidR="007C3CB8" w:rsidRPr="00A22864" w:rsidRDefault="007C3CB8" w:rsidP="00D638D4">
            <w:pPr>
              <w:spacing w:after="60"/>
              <w:rPr>
                <w:lang w:val="sr-Cyrl-CS"/>
              </w:rPr>
            </w:pPr>
          </w:p>
        </w:tc>
      </w:tr>
      <w:tr w:rsidR="007C3CB8" w:rsidRPr="00A22864" w14:paraId="0C2D98EA" w14:textId="77777777" w:rsidTr="007C4AC8">
        <w:trPr>
          <w:trHeight w:val="227"/>
          <w:jc w:val="center"/>
        </w:trPr>
        <w:tc>
          <w:tcPr>
            <w:tcW w:w="5000" w:type="pct"/>
            <w:gridSpan w:val="8"/>
            <w:vAlign w:val="center"/>
          </w:tcPr>
          <w:p w14:paraId="1B364624"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5B428E0D" w14:textId="77777777" w:rsidTr="007C4AC8">
        <w:trPr>
          <w:trHeight w:val="227"/>
          <w:jc w:val="center"/>
        </w:trPr>
        <w:tc>
          <w:tcPr>
            <w:tcW w:w="5000" w:type="pct"/>
            <w:gridSpan w:val="8"/>
            <w:vAlign w:val="center"/>
          </w:tcPr>
          <w:p w14:paraId="4C500793" w14:textId="77777777"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353F5F94" w14:textId="77777777"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14:paraId="41328737" w14:textId="77777777" w:rsidTr="00460A01">
        <w:trPr>
          <w:trHeight w:val="227"/>
          <w:jc w:val="center"/>
        </w:trPr>
        <w:tc>
          <w:tcPr>
            <w:tcW w:w="1002" w:type="pct"/>
            <w:vAlign w:val="center"/>
          </w:tcPr>
          <w:p w14:paraId="23506809" w14:textId="55154307" w:rsidR="007C3CB8" w:rsidRPr="009C7FDE" w:rsidRDefault="005D1218" w:rsidP="00D638D4">
            <w:pPr>
              <w:spacing w:after="60"/>
              <w:rPr>
                <w:b/>
                <w:lang w:val="en-US"/>
              </w:rPr>
            </w:pPr>
            <w:r>
              <w:rPr>
                <w:b/>
                <w:lang w:val="en-US"/>
              </w:rPr>
              <w:t>1</w:t>
            </w:r>
          </w:p>
        </w:tc>
        <w:tc>
          <w:tcPr>
            <w:tcW w:w="2961" w:type="pct"/>
            <w:gridSpan w:val="6"/>
            <w:vAlign w:val="center"/>
          </w:tcPr>
          <w:p w14:paraId="5EB3D68B" w14:textId="664F620B" w:rsidR="007C3CB8" w:rsidRPr="00A22864" w:rsidRDefault="005D1218" w:rsidP="00D638D4">
            <w:pPr>
              <w:spacing w:after="60"/>
              <w:rPr>
                <w:b/>
                <w:lang w:val="sr-Cyrl-CS"/>
              </w:rPr>
            </w:pPr>
            <w:r>
              <w:rPr>
                <w:b/>
                <w:bCs/>
                <w:noProof/>
                <w:szCs w:val="24"/>
              </w:rPr>
              <w:t>A. Ćirić</w:t>
            </w:r>
            <w:r>
              <w:rPr>
                <w:noProof/>
                <w:szCs w:val="24"/>
              </w:rPr>
              <w:t>, S. Stojadinović, M. Sekulić, M.D. Dramićanin, JOES: An application software for Judd-Ofelt analysis from Eu</w:t>
            </w:r>
            <w:r>
              <w:rPr>
                <w:noProof/>
                <w:szCs w:val="24"/>
                <w:vertAlign w:val="superscript"/>
              </w:rPr>
              <w:t>3+</w:t>
            </w:r>
            <w:r>
              <w:rPr>
                <w:noProof/>
                <w:szCs w:val="24"/>
              </w:rPr>
              <w:t xml:space="preserve"> emission spectra, J. Lumin. 205 (2019) 351–356. https://doi.org/10.1016/j.jlumin.2018.09.048. </w:t>
            </w:r>
          </w:p>
        </w:tc>
        <w:tc>
          <w:tcPr>
            <w:tcW w:w="1037" w:type="pct"/>
            <w:vAlign w:val="center"/>
          </w:tcPr>
          <w:p w14:paraId="343A71F5" w14:textId="268448CF" w:rsidR="007C3CB8" w:rsidRPr="005D1218" w:rsidRDefault="005D1218" w:rsidP="00D638D4">
            <w:pPr>
              <w:spacing w:after="60"/>
              <w:rPr>
                <w:b/>
                <w:bCs/>
                <w:lang w:val="en-US"/>
              </w:rPr>
            </w:pPr>
            <w:r w:rsidRPr="005D1218">
              <w:rPr>
                <w:b/>
                <w:bCs/>
                <w:noProof/>
                <w:szCs w:val="24"/>
              </w:rPr>
              <w:t>M21</w:t>
            </w:r>
          </w:p>
        </w:tc>
      </w:tr>
      <w:tr w:rsidR="007C3CB8" w:rsidRPr="00A22864" w14:paraId="4D6B029B" w14:textId="77777777" w:rsidTr="00460A01">
        <w:trPr>
          <w:trHeight w:val="227"/>
          <w:jc w:val="center"/>
        </w:trPr>
        <w:tc>
          <w:tcPr>
            <w:tcW w:w="1002" w:type="pct"/>
            <w:vAlign w:val="center"/>
          </w:tcPr>
          <w:p w14:paraId="4A7A2032" w14:textId="2BB93418" w:rsidR="007C3CB8" w:rsidRPr="005D1218" w:rsidRDefault="005D1218" w:rsidP="00D638D4">
            <w:pPr>
              <w:spacing w:after="60"/>
              <w:rPr>
                <w:b/>
                <w:lang w:val="en-US"/>
              </w:rPr>
            </w:pPr>
            <w:r>
              <w:rPr>
                <w:b/>
                <w:lang w:val="en-US"/>
              </w:rPr>
              <w:t>2</w:t>
            </w:r>
          </w:p>
        </w:tc>
        <w:tc>
          <w:tcPr>
            <w:tcW w:w="2961" w:type="pct"/>
            <w:gridSpan w:val="6"/>
            <w:vAlign w:val="center"/>
          </w:tcPr>
          <w:p w14:paraId="4A32087D" w14:textId="4D9350FE" w:rsidR="007C3CB8" w:rsidRPr="00A22864" w:rsidRDefault="005D1218" w:rsidP="00D638D4">
            <w:pPr>
              <w:spacing w:after="60"/>
              <w:rPr>
                <w:b/>
                <w:lang w:val="sr-Cyrl-CS"/>
              </w:rPr>
            </w:pPr>
            <w:r>
              <w:rPr>
                <w:b/>
                <w:bCs/>
                <w:noProof/>
                <w:szCs w:val="24"/>
              </w:rPr>
              <w:t>A. Ćirić</w:t>
            </w:r>
            <w:r>
              <w:rPr>
                <w:noProof/>
                <w:szCs w:val="24"/>
              </w:rPr>
              <w:t>, S. Stojadinović, M.D. Dramićanin, Time-integrated luminescence thermometry of Eu</w:t>
            </w:r>
            <w:r>
              <w:rPr>
                <w:noProof/>
                <w:szCs w:val="24"/>
                <w:vertAlign w:val="superscript"/>
              </w:rPr>
              <w:t>3+</w:t>
            </w:r>
            <w:r>
              <w:rPr>
                <w:noProof/>
                <w:szCs w:val="24"/>
              </w:rPr>
              <w:t xml:space="preserve"> and Dy</w:t>
            </w:r>
            <w:r>
              <w:rPr>
                <w:noProof/>
                <w:szCs w:val="24"/>
                <w:vertAlign w:val="superscript"/>
              </w:rPr>
              <w:t>3+</w:t>
            </w:r>
            <w:r>
              <w:rPr>
                <w:noProof/>
                <w:szCs w:val="24"/>
              </w:rPr>
              <w:t xml:space="preserve"> doped YVO</w:t>
            </w:r>
            <w:r>
              <w:rPr>
                <w:noProof/>
                <w:szCs w:val="24"/>
                <w:vertAlign w:val="subscript"/>
              </w:rPr>
              <w:t>4</w:t>
            </w:r>
            <w:r>
              <w:rPr>
                <w:noProof/>
                <w:szCs w:val="24"/>
              </w:rPr>
              <w:t>, Sensors Actuators, A Phys. 295 (2019) 450–455. https://doi.org/10.1016/j.sna.2019.06.035.</w:t>
            </w:r>
          </w:p>
        </w:tc>
        <w:tc>
          <w:tcPr>
            <w:tcW w:w="1037" w:type="pct"/>
            <w:vAlign w:val="center"/>
          </w:tcPr>
          <w:p w14:paraId="7C7C7394" w14:textId="382E8660" w:rsidR="007C3CB8" w:rsidRPr="005D1218" w:rsidRDefault="005D1218" w:rsidP="00D638D4">
            <w:pPr>
              <w:spacing w:after="60"/>
              <w:rPr>
                <w:b/>
                <w:lang w:val="en-US"/>
              </w:rPr>
            </w:pPr>
            <w:r>
              <w:rPr>
                <w:b/>
                <w:lang w:val="en-US"/>
              </w:rPr>
              <w:t>M21</w:t>
            </w:r>
          </w:p>
        </w:tc>
      </w:tr>
      <w:tr w:rsidR="007C3CB8" w:rsidRPr="00A22864" w14:paraId="71DB8286" w14:textId="77777777" w:rsidTr="00460A01">
        <w:trPr>
          <w:trHeight w:val="227"/>
          <w:jc w:val="center"/>
        </w:trPr>
        <w:tc>
          <w:tcPr>
            <w:tcW w:w="1002" w:type="pct"/>
            <w:vAlign w:val="center"/>
          </w:tcPr>
          <w:p w14:paraId="1D4FC84E" w14:textId="7B103A4E" w:rsidR="007C3CB8" w:rsidRPr="005D1218" w:rsidRDefault="005D1218" w:rsidP="00D638D4">
            <w:pPr>
              <w:spacing w:after="60"/>
              <w:rPr>
                <w:b/>
                <w:lang w:val="en-US"/>
              </w:rPr>
            </w:pPr>
            <w:r>
              <w:rPr>
                <w:b/>
                <w:lang w:val="en-US"/>
              </w:rPr>
              <w:t>3</w:t>
            </w:r>
          </w:p>
        </w:tc>
        <w:tc>
          <w:tcPr>
            <w:tcW w:w="2961" w:type="pct"/>
            <w:gridSpan w:val="6"/>
            <w:vAlign w:val="center"/>
          </w:tcPr>
          <w:p w14:paraId="779FA552" w14:textId="429622F1" w:rsidR="005D1218" w:rsidRDefault="005D1218" w:rsidP="005D1218">
            <w:pPr>
              <w:rPr>
                <w:rFonts w:eastAsiaTheme="minorHAnsi"/>
                <w:noProof/>
                <w:szCs w:val="24"/>
                <w:lang w:val="en-US" w:eastAsia="en-US"/>
              </w:rPr>
            </w:pPr>
            <w:r>
              <w:rPr>
                <w:b/>
                <w:bCs/>
                <w:noProof/>
                <w:szCs w:val="24"/>
              </w:rPr>
              <w:t>A. Ćirić</w:t>
            </w:r>
            <w:r>
              <w:rPr>
                <w:noProof/>
                <w:szCs w:val="24"/>
              </w:rPr>
              <w:t>, S. Stojadinović, M.D. Dramićanin, Approximate prediction of the CIE coordinates of lanthanide-doped materials from the Judd-Ofelt intensity parameters, J. Lumin. 213 (2019) 395–400. https://doi.org/10.1016/j.jlumin.2019.05.052.</w:t>
            </w:r>
          </w:p>
          <w:p w14:paraId="18C42391" w14:textId="77777777" w:rsidR="007C3CB8" w:rsidRPr="00A22864" w:rsidRDefault="007C3CB8" w:rsidP="00D638D4">
            <w:pPr>
              <w:spacing w:after="60"/>
              <w:rPr>
                <w:b/>
                <w:lang w:val="sr-Cyrl-CS"/>
              </w:rPr>
            </w:pPr>
          </w:p>
        </w:tc>
        <w:tc>
          <w:tcPr>
            <w:tcW w:w="1037" w:type="pct"/>
            <w:vAlign w:val="center"/>
          </w:tcPr>
          <w:p w14:paraId="3795333D" w14:textId="42691541" w:rsidR="007C3CB8" w:rsidRPr="005D1218" w:rsidRDefault="005D1218" w:rsidP="00D638D4">
            <w:pPr>
              <w:spacing w:after="60"/>
              <w:rPr>
                <w:b/>
                <w:lang w:val="en-US"/>
              </w:rPr>
            </w:pPr>
            <w:r>
              <w:rPr>
                <w:b/>
                <w:lang w:val="en-US"/>
              </w:rPr>
              <w:t>M21</w:t>
            </w:r>
          </w:p>
        </w:tc>
      </w:tr>
      <w:tr w:rsidR="007C3CB8" w:rsidRPr="00A22864" w14:paraId="1A998A6A" w14:textId="77777777" w:rsidTr="00460A01">
        <w:trPr>
          <w:trHeight w:val="227"/>
          <w:jc w:val="center"/>
        </w:trPr>
        <w:tc>
          <w:tcPr>
            <w:tcW w:w="1002" w:type="pct"/>
            <w:vAlign w:val="center"/>
          </w:tcPr>
          <w:p w14:paraId="0D2B46F1" w14:textId="3899CE61" w:rsidR="007C3CB8" w:rsidRPr="005D1218" w:rsidRDefault="005D1218" w:rsidP="00D638D4">
            <w:pPr>
              <w:spacing w:after="60"/>
              <w:rPr>
                <w:b/>
                <w:lang w:val="en-US"/>
              </w:rPr>
            </w:pPr>
            <w:r>
              <w:rPr>
                <w:b/>
                <w:lang w:val="en-US"/>
              </w:rPr>
              <w:lastRenderedPageBreak/>
              <w:t>4</w:t>
            </w:r>
          </w:p>
        </w:tc>
        <w:tc>
          <w:tcPr>
            <w:tcW w:w="2961" w:type="pct"/>
            <w:gridSpan w:val="6"/>
            <w:vAlign w:val="center"/>
          </w:tcPr>
          <w:p w14:paraId="504D538E" w14:textId="48272C71" w:rsidR="007C3CB8" w:rsidRPr="00A22864" w:rsidRDefault="005D1218" w:rsidP="00D638D4">
            <w:pPr>
              <w:spacing w:after="60"/>
              <w:rPr>
                <w:b/>
                <w:lang w:val="sr-Cyrl-CS"/>
              </w:rPr>
            </w:pPr>
            <w:r>
              <w:rPr>
                <w:b/>
                <w:bCs/>
                <w:noProof/>
                <w:szCs w:val="24"/>
              </w:rPr>
              <w:t>A. Ćirić</w:t>
            </w:r>
            <w:r>
              <w:rPr>
                <w:noProof/>
                <w:szCs w:val="24"/>
              </w:rPr>
              <w:t>, S. Stojadinović, Photoluminescence properties of Pr</w:t>
            </w:r>
            <w:r>
              <w:rPr>
                <w:noProof/>
                <w:szCs w:val="24"/>
                <w:vertAlign w:val="superscript"/>
              </w:rPr>
              <w:t>3+</w:t>
            </w:r>
            <w:r>
              <w:rPr>
                <w:noProof/>
                <w:szCs w:val="24"/>
              </w:rPr>
              <w:t xml:space="preserve"> doped ZrO</w:t>
            </w:r>
            <w:r>
              <w:rPr>
                <w:noProof/>
                <w:szCs w:val="24"/>
                <w:vertAlign w:val="subscript"/>
              </w:rPr>
              <w:t>2</w:t>
            </w:r>
            <w:r>
              <w:rPr>
                <w:noProof/>
                <w:szCs w:val="24"/>
              </w:rPr>
              <w:t xml:space="preserve"> formed by plasma electrolytic oxidation, J. Alloys Compd. 803 (2019) 126–134. https://doi.org/10.1016/j.jallcom.2019.06.262</w:t>
            </w:r>
            <w:r>
              <w:rPr>
                <w:noProof/>
                <w:szCs w:val="24"/>
              </w:rPr>
              <w:t>.</w:t>
            </w:r>
          </w:p>
        </w:tc>
        <w:tc>
          <w:tcPr>
            <w:tcW w:w="1037" w:type="pct"/>
            <w:vAlign w:val="center"/>
          </w:tcPr>
          <w:p w14:paraId="418B5DC8" w14:textId="3DB70246" w:rsidR="007C3CB8" w:rsidRPr="00CD2A5F" w:rsidRDefault="00CD2A5F" w:rsidP="00D638D4">
            <w:pPr>
              <w:spacing w:after="60"/>
              <w:rPr>
                <w:b/>
                <w:lang w:val="en-US"/>
              </w:rPr>
            </w:pPr>
            <w:r>
              <w:rPr>
                <w:b/>
                <w:lang w:val="en-US"/>
              </w:rPr>
              <w:t>M21a</w:t>
            </w:r>
          </w:p>
        </w:tc>
      </w:tr>
      <w:tr w:rsidR="007C3CB8" w:rsidRPr="00A22864" w14:paraId="556C8A40" w14:textId="77777777" w:rsidTr="00460A01">
        <w:trPr>
          <w:trHeight w:val="227"/>
          <w:jc w:val="center"/>
        </w:trPr>
        <w:tc>
          <w:tcPr>
            <w:tcW w:w="1002" w:type="pct"/>
            <w:vAlign w:val="center"/>
          </w:tcPr>
          <w:p w14:paraId="0F5FC64C" w14:textId="7F8F2571" w:rsidR="007C3CB8" w:rsidRPr="005D1218" w:rsidRDefault="005D1218" w:rsidP="00D638D4">
            <w:pPr>
              <w:spacing w:after="60"/>
              <w:rPr>
                <w:b/>
                <w:lang w:val="en-US"/>
              </w:rPr>
            </w:pPr>
            <w:r>
              <w:rPr>
                <w:b/>
                <w:lang w:val="en-US"/>
              </w:rPr>
              <w:t>5</w:t>
            </w:r>
          </w:p>
        </w:tc>
        <w:tc>
          <w:tcPr>
            <w:tcW w:w="2961" w:type="pct"/>
            <w:gridSpan w:val="6"/>
            <w:vAlign w:val="center"/>
          </w:tcPr>
          <w:p w14:paraId="68471784" w14:textId="3F3FA481" w:rsidR="007C3CB8" w:rsidRPr="00A22864" w:rsidRDefault="00CD2A5F" w:rsidP="00D638D4">
            <w:pPr>
              <w:spacing w:after="60"/>
              <w:rPr>
                <w:b/>
                <w:lang w:val="sr-Cyrl-CS"/>
              </w:rPr>
            </w:pPr>
            <w:r>
              <w:rPr>
                <w:b/>
                <w:bCs/>
                <w:noProof/>
                <w:szCs w:val="24"/>
              </w:rPr>
              <w:t>A. Ćirić</w:t>
            </w:r>
            <w:r>
              <w:rPr>
                <w:noProof/>
                <w:szCs w:val="24"/>
              </w:rPr>
              <w:t>, S. Stojadinović, Photoluminescence studies of ZrO</w:t>
            </w:r>
            <w:r>
              <w:rPr>
                <w:noProof/>
                <w:szCs w:val="24"/>
                <w:vertAlign w:val="subscript"/>
              </w:rPr>
              <w:t>2</w:t>
            </w:r>
            <w:r>
              <w:rPr>
                <w:noProof/>
                <w:szCs w:val="24"/>
              </w:rPr>
              <w:t>:Tm</w:t>
            </w:r>
            <w:r>
              <w:rPr>
                <w:noProof/>
                <w:szCs w:val="24"/>
                <w:vertAlign w:val="superscript"/>
              </w:rPr>
              <w:t>3+</w:t>
            </w:r>
            <w:r>
              <w:rPr>
                <w:noProof/>
                <w:szCs w:val="24"/>
              </w:rPr>
              <w:t>/Yb</w:t>
            </w:r>
            <w:r>
              <w:rPr>
                <w:noProof/>
                <w:szCs w:val="24"/>
                <w:vertAlign w:val="superscript"/>
              </w:rPr>
              <w:t>3+</w:t>
            </w:r>
            <w:r>
              <w:rPr>
                <w:noProof/>
                <w:szCs w:val="24"/>
              </w:rPr>
              <w:t xml:space="preserve"> coatings formed by plasma electrolytic oxidation, J. Lumin. 214 (2019). https://doi.org/10.1016/j.jlumin.2019.116568.</w:t>
            </w:r>
          </w:p>
        </w:tc>
        <w:tc>
          <w:tcPr>
            <w:tcW w:w="1037" w:type="pct"/>
            <w:vAlign w:val="center"/>
          </w:tcPr>
          <w:p w14:paraId="0A5E0EDA" w14:textId="1426D726" w:rsidR="007C3CB8" w:rsidRPr="00CD2A5F" w:rsidRDefault="00CD2A5F" w:rsidP="00D638D4">
            <w:pPr>
              <w:spacing w:after="60"/>
              <w:rPr>
                <w:b/>
                <w:lang w:val="en-US"/>
              </w:rPr>
            </w:pPr>
            <w:r>
              <w:rPr>
                <w:b/>
                <w:lang w:val="en-US"/>
              </w:rPr>
              <w:t>M21</w:t>
            </w:r>
          </w:p>
        </w:tc>
      </w:tr>
      <w:tr w:rsidR="007C3CB8" w:rsidRPr="00A22864" w14:paraId="01430D65" w14:textId="77777777" w:rsidTr="00460A01">
        <w:trPr>
          <w:trHeight w:val="227"/>
          <w:jc w:val="center"/>
        </w:trPr>
        <w:tc>
          <w:tcPr>
            <w:tcW w:w="1002" w:type="pct"/>
            <w:vAlign w:val="center"/>
          </w:tcPr>
          <w:p w14:paraId="400096E9" w14:textId="319C67D2" w:rsidR="007C3CB8" w:rsidRPr="005D1218" w:rsidRDefault="005D1218" w:rsidP="00D638D4">
            <w:pPr>
              <w:spacing w:after="60"/>
              <w:rPr>
                <w:b/>
                <w:lang w:val="en-US"/>
              </w:rPr>
            </w:pPr>
            <w:r>
              <w:rPr>
                <w:b/>
                <w:lang w:val="en-US"/>
              </w:rPr>
              <w:t>6</w:t>
            </w:r>
          </w:p>
        </w:tc>
        <w:tc>
          <w:tcPr>
            <w:tcW w:w="2961" w:type="pct"/>
            <w:gridSpan w:val="6"/>
            <w:vAlign w:val="center"/>
          </w:tcPr>
          <w:p w14:paraId="71AA446E" w14:textId="3902E0CE" w:rsidR="007C3CB8" w:rsidRPr="00A22864" w:rsidRDefault="00CD2A5F" w:rsidP="00D638D4">
            <w:pPr>
              <w:spacing w:after="60"/>
              <w:rPr>
                <w:b/>
                <w:lang w:val="sr-Cyrl-CS"/>
              </w:rPr>
            </w:pPr>
            <w:r>
              <w:rPr>
                <w:b/>
                <w:bCs/>
                <w:noProof/>
                <w:szCs w:val="24"/>
              </w:rPr>
              <w:t>A. Ćirić</w:t>
            </w:r>
            <w:r>
              <w:rPr>
                <w:noProof/>
                <w:szCs w:val="24"/>
              </w:rPr>
              <w:t>, S. Stojadinović, M.D. Dramićanin, An extension of the Judd-Ofelt theory to the field of lanthanide thermometry, J. Lumin. 216 (2019). https://doi.org/10.1016/j.jlumin.2019.116749.</w:t>
            </w:r>
          </w:p>
        </w:tc>
        <w:tc>
          <w:tcPr>
            <w:tcW w:w="1037" w:type="pct"/>
            <w:vAlign w:val="center"/>
          </w:tcPr>
          <w:p w14:paraId="2C101D5C" w14:textId="4BA949C1" w:rsidR="007C3CB8" w:rsidRPr="00CD2A5F" w:rsidRDefault="00CD2A5F" w:rsidP="00D638D4">
            <w:pPr>
              <w:spacing w:after="60"/>
              <w:rPr>
                <w:b/>
                <w:lang w:val="en-US"/>
              </w:rPr>
            </w:pPr>
            <w:r>
              <w:rPr>
                <w:b/>
                <w:lang w:val="en-US"/>
              </w:rPr>
              <w:t>M21</w:t>
            </w:r>
          </w:p>
        </w:tc>
      </w:tr>
      <w:tr w:rsidR="007C3CB8" w:rsidRPr="00A22864" w14:paraId="77B8D88C" w14:textId="77777777" w:rsidTr="00460A01">
        <w:trPr>
          <w:trHeight w:val="227"/>
          <w:jc w:val="center"/>
        </w:trPr>
        <w:tc>
          <w:tcPr>
            <w:tcW w:w="1002" w:type="pct"/>
            <w:vAlign w:val="center"/>
          </w:tcPr>
          <w:p w14:paraId="04658D4C" w14:textId="5847C239" w:rsidR="007C3CB8" w:rsidRPr="005D1218" w:rsidRDefault="005D1218" w:rsidP="00D638D4">
            <w:pPr>
              <w:spacing w:after="60"/>
              <w:rPr>
                <w:b/>
                <w:lang w:val="en-US"/>
              </w:rPr>
            </w:pPr>
            <w:r>
              <w:rPr>
                <w:b/>
                <w:lang w:val="en-US"/>
              </w:rPr>
              <w:t>7</w:t>
            </w:r>
          </w:p>
        </w:tc>
        <w:tc>
          <w:tcPr>
            <w:tcW w:w="2961" w:type="pct"/>
            <w:gridSpan w:val="6"/>
            <w:vAlign w:val="center"/>
          </w:tcPr>
          <w:p w14:paraId="46EA5987" w14:textId="3A3FA85B" w:rsidR="007C3CB8" w:rsidRPr="00A22864" w:rsidRDefault="00CD2A5F" w:rsidP="00D638D4">
            <w:pPr>
              <w:spacing w:after="60"/>
              <w:rPr>
                <w:b/>
                <w:lang w:val="sr-Cyrl-CS"/>
              </w:rPr>
            </w:pPr>
            <w:r>
              <w:rPr>
                <w:noProof/>
                <w:szCs w:val="24"/>
              </w:rPr>
              <w:t xml:space="preserve">S. Stojadinović, </w:t>
            </w:r>
            <w:r>
              <w:rPr>
                <w:b/>
                <w:bCs/>
                <w:noProof/>
                <w:szCs w:val="24"/>
              </w:rPr>
              <w:t>A. Ćirić</w:t>
            </w:r>
            <w:r>
              <w:rPr>
                <w:noProof/>
                <w:szCs w:val="24"/>
              </w:rPr>
              <w:t>, Ce</w:t>
            </w:r>
            <w:r>
              <w:rPr>
                <w:noProof/>
                <w:szCs w:val="24"/>
                <w:vertAlign w:val="superscript"/>
              </w:rPr>
              <w:t>3+</w:t>
            </w:r>
            <w:r>
              <w:rPr>
                <w:noProof/>
                <w:szCs w:val="24"/>
              </w:rPr>
              <w:t>/Eu</w:t>
            </w:r>
            <w:r>
              <w:rPr>
                <w:noProof/>
                <w:szCs w:val="24"/>
                <w:vertAlign w:val="superscript"/>
              </w:rPr>
              <w:t>2+</w:t>
            </w:r>
            <w:r>
              <w:rPr>
                <w:noProof/>
                <w:szCs w:val="24"/>
              </w:rPr>
              <w:t xml:space="preserve"> Doped Al</w:t>
            </w:r>
            <w:r>
              <w:rPr>
                <w:noProof/>
                <w:szCs w:val="24"/>
                <w:vertAlign w:val="subscript"/>
              </w:rPr>
              <w:t>2</w:t>
            </w:r>
            <w:r>
              <w:rPr>
                <w:noProof/>
                <w:szCs w:val="24"/>
              </w:rPr>
              <w:t>O</w:t>
            </w:r>
            <w:r>
              <w:rPr>
                <w:noProof/>
                <w:szCs w:val="24"/>
                <w:vertAlign w:val="subscript"/>
              </w:rPr>
              <w:t>3</w:t>
            </w:r>
            <w:r>
              <w:rPr>
                <w:noProof/>
                <w:szCs w:val="24"/>
              </w:rPr>
              <w:t xml:space="preserve"> Coatings Formed by Plasma Electrolytic Oxidation of Aluminum: Photoluminescence Enhancement by Ce</w:t>
            </w:r>
            <w:r>
              <w:rPr>
                <w:noProof/>
                <w:szCs w:val="24"/>
                <w:vertAlign w:val="superscript"/>
              </w:rPr>
              <w:t>3+</w:t>
            </w:r>
            <w:r>
              <w:rPr>
                <w:noProof/>
                <w:szCs w:val="24"/>
              </w:rPr>
              <w:t>→Eu</w:t>
            </w:r>
            <w:r>
              <w:rPr>
                <w:noProof/>
                <w:szCs w:val="24"/>
                <w:vertAlign w:val="superscript"/>
              </w:rPr>
              <w:t>2+</w:t>
            </w:r>
            <w:r>
              <w:rPr>
                <w:noProof/>
                <w:szCs w:val="24"/>
              </w:rPr>
              <w:t xml:space="preserve"> Energy Transfer, Coatings. 9 (2019). https://doi.org/10.3390/coatings9120819</w:t>
            </w:r>
          </w:p>
        </w:tc>
        <w:tc>
          <w:tcPr>
            <w:tcW w:w="1037" w:type="pct"/>
            <w:vAlign w:val="center"/>
          </w:tcPr>
          <w:p w14:paraId="277968DE" w14:textId="2BC39403" w:rsidR="007C3CB8" w:rsidRPr="00CD2A5F" w:rsidRDefault="00CD2A5F" w:rsidP="00D638D4">
            <w:pPr>
              <w:spacing w:after="60"/>
              <w:rPr>
                <w:b/>
                <w:lang w:val="en-US"/>
              </w:rPr>
            </w:pPr>
            <w:r>
              <w:rPr>
                <w:b/>
                <w:lang w:val="en-US"/>
              </w:rPr>
              <w:t>M21</w:t>
            </w:r>
          </w:p>
        </w:tc>
      </w:tr>
      <w:tr w:rsidR="007C3CB8" w:rsidRPr="00A22864" w14:paraId="38484B1E" w14:textId="77777777" w:rsidTr="00460A01">
        <w:trPr>
          <w:trHeight w:val="227"/>
          <w:jc w:val="center"/>
        </w:trPr>
        <w:tc>
          <w:tcPr>
            <w:tcW w:w="1002" w:type="pct"/>
            <w:vAlign w:val="center"/>
          </w:tcPr>
          <w:p w14:paraId="09587324" w14:textId="53F2E3DD" w:rsidR="007C3CB8" w:rsidRPr="005D1218" w:rsidRDefault="005D1218" w:rsidP="00D638D4">
            <w:pPr>
              <w:spacing w:after="60"/>
              <w:rPr>
                <w:b/>
                <w:lang w:val="en-US"/>
              </w:rPr>
            </w:pPr>
            <w:r>
              <w:rPr>
                <w:b/>
                <w:lang w:val="en-US"/>
              </w:rPr>
              <w:t>8</w:t>
            </w:r>
          </w:p>
        </w:tc>
        <w:tc>
          <w:tcPr>
            <w:tcW w:w="2961" w:type="pct"/>
            <w:gridSpan w:val="6"/>
            <w:vAlign w:val="center"/>
          </w:tcPr>
          <w:p w14:paraId="2145DE5B" w14:textId="2FC70775" w:rsidR="007C3CB8" w:rsidRPr="00A22864" w:rsidRDefault="00CD2A5F" w:rsidP="00D638D4">
            <w:pPr>
              <w:spacing w:after="60"/>
              <w:rPr>
                <w:b/>
                <w:lang w:val="sr-Cyrl-CS"/>
              </w:rPr>
            </w:pPr>
            <w:r>
              <w:rPr>
                <w:b/>
                <w:bCs/>
                <w:noProof/>
                <w:szCs w:val="24"/>
              </w:rPr>
              <w:t>A. Ćirić</w:t>
            </w:r>
            <w:r>
              <w:rPr>
                <w:noProof/>
                <w:szCs w:val="24"/>
              </w:rPr>
              <w:t>, S. Stojadinović, Structural and photoluminescence properties of Y</w:t>
            </w:r>
            <w:r>
              <w:rPr>
                <w:noProof/>
                <w:szCs w:val="24"/>
                <w:vertAlign w:val="subscript"/>
              </w:rPr>
              <w:t>2</w:t>
            </w:r>
            <w:r>
              <w:rPr>
                <w:noProof/>
                <w:szCs w:val="24"/>
              </w:rPr>
              <w:t>O</w:t>
            </w:r>
            <w:r>
              <w:rPr>
                <w:noProof/>
                <w:szCs w:val="24"/>
                <w:vertAlign w:val="subscript"/>
              </w:rPr>
              <w:t>3</w:t>
            </w:r>
            <w:r>
              <w:rPr>
                <w:noProof/>
                <w:szCs w:val="24"/>
              </w:rPr>
              <w:t xml:space="preserve"> and Y</w:t>
            </w:r>
            <w:r>
              <w:rPr>
                <w:noProof/>
                <w:szCs w:val="24"/>
                <w:vertAlign w:val="subscript"/>
              </w:rPr>
              <w:t>2</w:t>
            </w:r>
            <w:r>
              <w:rPr>
                <w:noProof/>
                <w:szCs w:val="24"/>
              </w:rPr>
              <w:t>O</w:t>
            </w:r>
            <w:r>
              <w:rPr>
                <w:noProof/>
                <w:szCs w:val="24"/>
                <w:vertAlign w:val="subscript"/>
              </w:rPr>
              <w:t>3</w:t>
            </w:r>
            <w:r>
              <w:rPr>
                <w:noProof/>
                <w:szCs w:val="24"/>
              </w:rPr>
              <w:t>:Ln</w:t>
            </w:r>
            <w:r>
              <w:rPr>
                <w:noProof/>
                <w:szCs w:val="24"/>
                <w:vertAlign w:val="superscript"/>
              </w:rPr>
              <w:t>3+</w:t>
            </w:r>
            <w:r>
              <w:rPr>
                <w:noProof/>
                <w:szCs w:val="24"/>
              </w:rPr>
              <w:t xml:space="preserve"> (Ln = Eu, Er, Ho) films synthesized by plasma electrolytic oxidation of yttrium substrate, J. Lumin. 217 (2020). https://doi.org/10.1016/j.jlumin.2019.116762.</w:t>
            </w:r>
          </w:p>
        </w:tc>
        <w:tc>
          <w:tcPr>
            <w:tcW w:w="1037" w:type="pct"/>
            <w:vAlign w:val="center"/>
          </w:tcPr>
          <w:p w14:paraId="10701E55" w14:textId="7812602A" w:rsidR="007C3CB8" w:rsidRPr="00CD2A5F" w:rsidRDefault="00CD2A5F" w:rsidP="00D638D4">
            <w:pPr>
              <w:spacing w:after="60"/>
              <w:rPr>
                <w:b/>
                <w:lang w:val="en-US"/>
              </w:rPr>
            </w:pPr>
            <w:r>
              <w:rPr>
                <w:b/>
                <w:lang w:val="en-US"/>
              </w:rPr>
              <w:t>M21</w:t>
            </w:r>
          </w:p>
        </w:tc>
      </w:tr>
      <w:tr w:rsidR="007C3CB8" w:rsidRPr="00A22864" w14:paraId="4CC33AA4" w14:textId="77777777" w:rsidTr="00460A01">
        <w:trPr>
          <w:trHeight w:val="227"/>
          <w:jc w:val="center"/>
        </w:trPr>
        <w:tc>
          <w:tcPr>
            <w:tcW w:w="1002" w:type="pct"/>
            <w:vAlign w:val="center"/>
          </w:tcPr>
          <w:p w14:paraId="48768621" w14:textId="281C895A" w:rsidR="007C3CB8" w:rsidRPr="005D1218" w:rsidRDefault="005D1218" w:rsidP="00D638D4">
            <w:pPr>
              <w:spacing w:after="60"/>
              <w:rPr>
                <w:b/>
                <w:lang w:val="en-US"/>
              </w:rPr>
            </w:pPr>
            <w:r>
              <w:rPr>
                <w:b/>
                <w:lang w:val="en-US"/>
              </w:rPr>
              <w:t>9</w:t>
            </w:r>
          </w:p>
        </w:tc>
        <w:tc>
          <w:tcPr>
            <w:tcW w:w="2961" w:type="pct"/>
            <w:gridSpan w:val="6"/>
            <w:vAlign w:val="center"/>
          </w:tcPr>
          <w:p w14:paraId="06047DBA" w14:textId="7E3AE5FF" w:rsidR="007C3CB8" w:rsidRPr="00A22864" w:rsidRDefault="00CD2A5F" w:rsidP="00D638D4">
            <w:pPr>
              <w:spacing w:after="60"/>
              <w:rPr>
                <w:b/>
                <w:lang w:val="sr-Cyrl-CS"/>
              </w:rPr>
            </w:pPr>
            <w:r>
              <w:rPr>
                <w:b/>
                <w:bCs/>
                <w:noProof/>
                <w:szCs w:val="24"/>
              </w:rPr>
              <w:t>A. Ćirić</w:t>
            </w:r>
            <w:r>
              <w:rPr>
                <w:noProof/>
                <w:szCs w:val="24"/>
              </w:rPr>
              <w:t>, J. Aleksić, T. Barudžija, Ž. Antić, V. Đorđević, M. Medić, J. Periša, I. Zeković, M. Mitrić, M.D. Dramićanin, Comparison of three ratiometric temperature readings from the Er</w:t>
            </w:r>
            <w:r>
              <w:rPr>
                <w:noProof/>
                <w:szCs w:val="24"/>
                <w:vertAlign w:val="superscript"/>
              </w:rPr>
              <w:t>3+</w:t>
            </w:r>
            <w:r>
              <w:rPr>
                <w:noProof/>
                <w:szCs w:val="24"/>
              </w:rPr>
              <w:t xml:space="preserve"> upconversion emission, Nanomaterials. 10 (2020) 1–10. https://doi.org/10.3390/nano10040627</w:t>
            </w:r>
          </w:p>
        </w:tc>
        <w:tc>
          <w:tcPr>
            <w:tcW w:w="1037" w:type="pct"/>
            <w:vAlign w:val="center"/>
          </w:tcPr>
          <w:p w14:paraId="755804F6" w14:textId="0045C534" w:rsidR="007C3CB8" w:rsidRPr="00CD2A5F" w:rsidRDefault="00CD2A5F" w:rsidP="00D638D4">
            <w:pPr>
              <w:spacing w:after="60"/>
              <w:rPr>
                <w:b/>
                <w:lang w:val="en-US"/>
              </w:rPr>
            </w:pPr>
            <w:r>
              <w:rPr>
                <w:b/>
                <w:lang w:val="en-US"/>
              </w:rPr>
              <w:t>M21</w:t>
            </w:r>
          </w:p>
        </w:tc>
      </w:tr>
      <w:tr w:rsidR="005D1218" w:rsidRPr="00A22864" w14:paraId="2EB32538" w14:textId="77777777" w:rsidTr="00460A01">
        <w:trPr>
          <w:trHeight w:val="227"/>
          <w:jc w:val="center"/>
        </w:trPr>
        <w:tc>
          <w:tcPr>
            <w:tcW w:w="1002" w:type="pct"/>
            <w:vAlign w:val="center"/>
          </w:tcPr>
          <w:p w14:paraId="1795B983" w14:textId="1F718156" w:rsidR="005D1218" w:rsidRDefault="005D1218" w:rsidP="00D638D4">
            <w:pPr>
              <w:spacing w:after="60"/>
              <w:rPr>
                <w:b/>
                <w:lang w:val="en-US"/>
              </w:rPr>
            </w:pPr>
            <w:r>
              <w:rPr>
                <w:b/>
                <w:lang w:val="en-US"/>
              </w:rPr>
              <w:t>10</w:t>
            </w:r>
          </w:p>
        </w:tc>
        <w:tc>
          <w:tcPr>
            <w:tcW w:w="2961" w:type="pct"/>
            <w:gridSpan w:val="6"/>
            <w:vAlign w:val="center"/>
          </w:tcPr>
          <w:p w14:paraId="65FAA15E" w14:textId="75B3EC34" w:rsidR="005D1218" w:rsidRPr="00A22864" w:rsidRDefault="00CD2A5F" w:rsidP="00D638D4">
            <w:pPr>
              <w:spacing w:after="60"/>
              <w:rPr>
                <w:b/>
                <w:lang w:val="sr-Cyrl-CS"/>
              </w:rPr>
            </w:pPr>
            <w:r>
              <w:rPr>
                <w:b/>
                <w:bCs/>
                <w:noProof/>
                <w:szCs w:val="24"/>
              </w:rPr>
              <w:t>A. Ćirić</w:t>
            </w:r>
            <w:r>
              <w:rPr>
                <w:noProof/>
                <w:szCs w:val="24"/>
              </w:rPr>
              <w:t>, S. Stojadinović, Photoluminescence of ZrO</w:t>
            </w:r>
            <w:r>
              <w:rPr>
                <w:noProof/>
                <w:szCs w:val="24"/>
                <w:vertAlign w:val="subscript"/>
              </w:rPr>
              <w:t>2</w:t>
            </w:r>
            <w:r>
              <w:rPr>
                <w:noProof/>
                <w:szCs w:val="24"/>
              </w:rPr>
              <w:t>:Gd</w:t>
            </w:r>
            <w:r>
              <w:rPr>
                <w:noProof/>
                <w:szCs w:val="24"/>
                <w:vertAlign w:val="superscript"/>
              </w:rPr>
              <w:t>3+</w:t>
            </w:r>
            <w:r>
              <w:rPr>
                <w:noProof/>
                <w:szCs w:val="24"/>
              </w:rPr>
              <w:t xml:space="preserve"> and ZrO</w:t>
            </w:r>
            <w:r>
              <w:rPr>
                <w:noProof/>
                <w:szCs w:val="24"/>
                <w:vertAlign w:val="subscript"/>
              </w:rPr>
              <w:t>2</w:t>
            </w:r>
            <w:r>
              <w:rPr>
                <w:noProof/>
                <w:szCs w:val="24"/>
              </w:rPr>
              <w:t>:Dy</w:t>
            </w:r>
            <w:r>
              <w:rPr>
                <w:noProof/>
                <w:szCs w:val="24"/>
                <w:vertAlign w:val="superscript"/>
              </w:rPr>
              <w:t>3+</w:t>
            </w:r>
            <w:r>
              <w:rPr>
                <w:noProof/>
                <w:szCs w:val="24"/>
              </w:rPr>
              <w:t xml:space="preserve"> coatings formed by the plasma electrolytic oxidation, J. Alloys Compd. 832 (2020). https://doi.org/10.1016/j.jallcom.2020.154907</w:t>
            </w:r>
          </w:p>
        </w:tc>
        <w:tc>
          <w:tcPr>
            <w:tcW w:w="1037" w:type="pct"/>
            <w:vAlign w:val="center"/>
          </w:tcPr>
          <w:p w14:paraId="5B0D77A0" w14:textId="650259B9" w:rsidR="005D1218" w:rsidRPr="00CD2A5F" w:rsidRDefault="00CD2A5F" w:rsidP="00D638D4">
            <w:pPr>
              <w:spacing w:after="60"/>
              <w:rPr>
                <w:b/>
                <w:lang w:val="en-US"/>
              </w:rPr>
            </w:pPr>
            <w:r>
              <w:rPr>
                <w:b/>
                <w:lang w:val="en-US"/>
              </w:rPr>
              <w:t>M21a</w:t>
            </w:r>
          </w:p>
        </w:tc>
      </w:tr>
      <w:tr w:rsidR="005D1218" w:rsidRPr="00A22864" w14:paraId="4EB92746" w14:textId="77777777" w:rsidTr="00460A01">
        <w:trPr>
          <w:trHeight w:val="227"/>
          <w:jc w:val="center"/>
        </w:trPr>
        <w:tc>
          <w:tcPr>
            <w:tcW w:w="1002" w:type="pct"/>
            <w:vAlign w:val="center"/>
          </w:tcPr>
          <w:p w14:paraId="3AE262DA" w14:textId="7E82C3F0" w:rsidR="005D1218" w:rsidRDefault="005D1218" w:rsidP="00D638D4">
            <w:pPr>
              <w:spacing w:after="60"/>
              <w:rPr>
                <w:b/>
                <w:lang w:val="en-US"/>
              </w:rPr>
            </w:pPr>
            <w:r>
              <w:rPr>
                <w:b/>
                <w:lang w:val="en-US"/>
              </w:rPr>
              <w:t>11</w:t>
            </w:r>
          </w:p>
        </w:tc>
        <w:tc>
          <w:tcPr>
            <w:tcW w:w="2961" w:type="pct"/>
            <w:gridSpan w:val="6"/>
            <w:vAlign w:val="center"/>
          </w:tcPr>
          <w:p w14:paraId="19F70C4E" w14:textId="0C097FB7" w:rsidR="005D1218" w:rsidRPr="00A22864" w:rsidRDefault="00CD2A5F" w:rsidP="00D638D4">
            <w:pPr>
              <w:spacing w:after="60"/>
              <w:rPr>
                <w:b/>
                <w:lang w:val="sr-Cyrl-CS"/>
              </w:rPr>
            </w:pPr>
            <w:r>
              <w:rPr>
                <w:b/>
                <w:bCs/>
                <w:noProof/>
                <w:szCs w:val="24"/>
              </w:rPr>
              <w:t>A. Ćirić</w:t>
            </w:r>
            <w:r>
              <w:rPr>
                <w:noProof/>
                <w:szCs w:val="24"/>
              </w:rPr>
              <w:t>, I. Zeković, M. Medić, Ž. Antić, M.D. Dramićanin, Judd-Ofelt modelling of the dual-excited single band ratiometric luminescence thermometry, J. Lumin. 225 (2020). https://doi.org/10.1016/j.jlumin.2020.117369.</w:t>
            </w:r>
          </w:p>
        </w:tc>
        <w:tc>
          <w:tcPr>
            <w:tcW w:w="1037" w:type="pct"/>
            <w:vAlign w:val="center"/>
          </w:tcPr>
          <w:p w14:paraId="359FCE46" w14:textId="196E99CF" w:rsidR="005D1218" w:rsidRPr="00CD2A5F" w:rsidRDefault="00CD2A5F" w:rsidP="00D638D4">
            <w:pPr>
              <w:spacing w:after="60"/>
              <w:rPr>
                <w:b/>
                <w:lang w:val="en-US"/>
              </w:rPr>
            </w:pPr>
            <w:r>
              <w:rPr>
                <w:b/>
                <w:lang w:val="en-US"/>
              </w:rPr>
              <w:t>M21</w:t>
            </w:r>
          </w:p>
        </w:tc>
      </w:tr>
      <w:tr w:rsidR="005D1218" w:rsidRPr="00A22864" w14:paraId="606646A8" w14:textId="77777777" w:rsidTr="00460A01">
        <w:trPr>
          <w:trHeight w:val="227"/>
          <w:jc w:val="center"/>
        </w:trPr>
        <w:tc>
          <w:tcPr>
            <w:tcW w:w="1002" w:type="pct"/>
            <w:vAlign w:val="center"/>
          </w:tcPr>
          <w:p w14:paraId="6944F5A8" w14:textId="1CDE1C51" w:rsidR="005D1218" w:rsidRDefault="005D1218" w:rsidP="00D638D4">
            <w:pPr>
              <w:spacing w:after="60"/>
              <w:rPr>
                <w:b/>
                <w:lang w:val="en-US"/>
              </w:rPr>
            </w:pPr>
            <w:r>
              <w:rPr>
                <w:b/>
                <w:lang w:val="en-US"/>
              </w:rPr>
              <w:t>12</w:t>
            </w:r>
          </w:p>
        </w:tc>
        <w:tc>
          <w:tcPr>
            <w:tcW w:w="2961" w:type="pct"/>
            <w:gridSpan w:val="6"/>
            <w:vAlign w:val="center"/>
          </w:tcPr>
          <w:p w14:paraId="1591125D" w14:textId="00BDED10" w:rsidR="005D1218" w:rsidRPr="00A22864" w:rsidRDefault="00CD2A5F" w:rsidP="00D638D4">
            <w:pPr>
              <w:spacing w:after="60"/>
              <w:rPr>
                <w:b/>
                <w:lang w:val="sr-Cyrl-CS"/>
              </w:rPr>
            </w:pPr>
            <w:r>
              <w:rPr>
                <w:noProof/>
                <w:szCs w:val="24"/>
              </w:rPr>
              <w:t xml:space="preserve">S. Stojadinović, </w:t>
            </w:r>
            <w:r>
              <w:rPr>
                <w:b/>
                <w:bCs/>
                <w:noProof/>
                <w:szCs w:val="24"/>
              </w:rPr>
              <w:t>A. Ćirić</w:t>
            </w:r>
            <w:r>
              <w:rPr>
                <w:noProof/>
                <w:szCs w:val="24"/>
              </w:rPr>
              <w:t>, Highly-increased photoluminescence of Pr</w:t>
            </w:r>
            <w:r>
              <w:rPr>
                <w:noProof/>
                <w:szCs w:val="24"/>
                <w:vertAlign w:val="superscript"/>
              </w:rPr>
              <w:t>3+</w:t>
            </w:r>
            <w:r>
              <w:rPr>
                <w:noProof/>
                <w:szCs w:val="24"/>
              </w:rPr>
              <w:t xml:space="preserve"> due to the Eu</w:t>
            </w:r>
            <w:r>
              <w:rPr>
                <w:noProof/>
                <w:szCs w:val="24"/>
                <w:vertAlign w:val="superscript"/>
              </w:rPr>
              <w:t>2+</w:t>
            </w:r>
            <w:r>
              <w:rPr>
                <w:noProof/>
                <w:szCs w:val="24"/>
              </w:rPr>
              <w:t>→ Pr</w:t>
            </w:r>
            <w:r>
              <w:rPr>
                <w:noProof/>
                <w:szCs w:val="24"/>
                <w:vertAlign w:val="superscript"/>
              </w:rPr>
              <w:t>3+</w:t>
            </w:r>
            <w:r>
              <w:rPr>
                <w:noProof/>
                <w:szCs w:val="24"/>
              </w:rPr>
              <w:t xml:space="preserve"> energy transfer in Al</w:t>
            </w:r>
            <w:r>
              <w:rPr>
                <w:noProof/>
                <w:szCs w:val="24"/>
                <w:vertAlign w:val="subscript"/>
              </w:rPr>
              <w:t>2</w:t>
            </w:r>
            <w:r>
              <w:rPr>
                <w:noProof/>
                <w:szCs w:val="24"/>
              </w:rPr>
              <w:t>O</w:t>
            </w:r>
            <w:r>
              <w:rPr>
                <w:noProof/>
                <w:szCs w:val="24"/>
                <w:vertAlign w:val="subscript"/>
              </w:rPr>
              <w:t>3</w:t>
            </w:r>
            <w:r>
              <w:rPr>
                <w:noProof/>
                <w:szCs w:val="24"/>
              </w:rPr>
              <w:t xml:space="preserve"> coatings formed by plasma electrolytic oxidation, J. Lumin. 226 (2020) 0–7. https://doi.org/10.1016/j.jlumin.2020.117407.</w:t>
            </w:r>
          </w:p>
        </w:tc>
        <w:tc>
          <w:tcPr>
            <w:tcW w:w="1037" w:type="pct"/>
            <w:vAlign w:val="center"/>
          </w:tcPr>
          <w:p w14:paraId="797A3593" w14:textId="016F421C" w:rsidR="005D1218" w:rsidRPr="00CD2A5F" w:rsidRDefault="00CD2A5F" w:rsidP="00D638D4">
            <w:pPr>
              <w:spacing w:after="60"/>
              <w:rPr>
                <w:b/>
                <w:lang w:val="en-US"/>
              </w:rPr>
            </w:pPr>
            <w:r>
              <w:rPr>
                <w:b/>
                <w:lang w:val="en-US"/>
              </w:rPr>
              <w:t>M21</w:t>
            </w:r>
          </w:p>
        </w:tc>
      </w:tr>
      <w:tr w:rsidR="005D1218" w:rsidRPr="00A22864" w14:paraId="2B838779" w14:textId="77777777" w:rsidTr="00460A01">
        <w:trPr>
          <w:trHeight w:val="227"/>
          <w:jc w:val="center"/>
        </w:trPr>
        <w:tc>
          <w:tcPr>
            <w:tcW w:w="1002" w:type="pct"/>
            <w:vAlign w:val="center"/>
          </w:tcPr>
          <w:p w14:paraId="4AEB04E7" w14:textId="3036797B" w:rsidR="005D1218" w:rsidRDefault="005D1218" w:rsidP="00D638D4">
            <w:pPr>
              <w:spacing w:after="60"/>
              <w:rPr>
                <w:b/>
                <w:lang w:val="en-US"/>
              </w:rPr>
            </w:pPr>
            <w:r>
              <w:rPr>
                <w:b/>
                <w:lang w:val="en-US"/>
              </w:rPr>
              <w:t>13</w:t>
            </w:r>
          </w:p>
        </w:tc>
        <w:tc>
          <w:tcPr>
            <w:tcW w:w="2961" w:type="pct"/>
            <w:gridSpan w:val="6"/>
            <w:vAlign w:val="center"/>
          </w:tcPr>
          <w:p w14:paraId="3527DFEB" w14:textId="05ECA0D8" w:rsidR="005D1218" w:rsidRPr="00A22864" w:rsidRDefault="00CD2A5F" w:rsidP="00D638D4">
            <w:pPr>
              <w:spacing w:after="60"/>
              <w:rPr>
                <w:b/>
                <w:lang w:val="sr-Cyrl-CS"/>
              </w:rPr>
            </w:pPr>
            <w:r>
              <w:rPr>
                <w:noProof/>
                <w:szCs w:val="24"/>
              </w:rPr>
              <w:t xml:space="preserve">S. Stojadinović, </w:t>
            </w:r>
            <w:r>
              <w:rPr>
                <w:b/>
                <w:bCs/>
                <w:noProof/>
                <w:szCs w:val="24"/>
              </w:rPr>
              <w:t>A. Ćirić</w:t>
            </w:r>
            <w:r>
              <w:rPr>
                <w:noProof/>
                <w:szCs w:val="24"/>
              </w:rPr>
              <w:t>, Dy</w:t>
            </w:r>
            <w:r>
              <w:rPr>
                <w:noProof/>
                <w:szCs w:val="24"/>
                <w:vertAlign w:val="superscript"/>
              </w:rPr>
              <w:t>3+</w:t>
            </w:r>
            <w:r>
              <w:rPr>
                <w:noProof/>
                <w:szCs w:val="24"/>
              </w:rPr>
              <w:t xml:space="preserve"> and Dy</w:t>
            </w:r>
            <w:r>
              <w:rPr>
                <w:noProof/>
                <w:szCs w:val="24"/>
                <w:vertAlign w:val="superscript"/>
              </w:rPr>
              <w:t>3+</w:t>
            </w:r>
            <w:r>
              <w:rPr>
                <w:noProof/>
                <w:szCs w:val="24"/>
              </w:rPr>
              <w:t>/Ce</w:t>
            </w:r>
            <w:r>
              <w:rPr>
                <w:noProof/>
                <w:szCs w:val="24"/>
                <w:vertAlign w:val="superscript"/>
              </w:rPr>
              <w:t>3+</w:t>
            </w:r>
            <w:r>
              <w:rPr>
                <w:noProof/>
                <w:szCs w:val="24"/>
              </w:rPr>
              <w:t xml:space="preserve"> doped Al</w:t>
            </w:r>
            <w:r>
              <w:rPr>
                <w:noProof/>
                <w:szCs w:val="24"/>
                <w:vertAlign w:val="subscript"/>
              </w:rPr>
              <w:t>2</w:t>
            </w:r>
            <w:r>
              <w:rPr>
                <w:noProof/>
                <w:szCs w:val="24"/>
              </w:rPr>
              <w:t>O</w:t>
            </w:r>
            <w:r>
              <w:rPr>
                <w:noProof/>
                <w:szCs w:val="24"/>
                <w:vertAlign w:val="subscript"/>
              </w:rPr>
              <w:t>3</w:t>
            </w:r>
            <w:r>
              <w:rPr>
                <w:noProof/>
                <w:szCs w:val="24"/>
              </w:rPr>
              <w:t xml:space="preserve"> coatings obtained by plasma electrolytic oxidation: Photoluminescence and energy transfer from Ce</w:t>
            </w:r>
            <w:r>
              <w:rPr>
                <w:noProof/>
                <w:szCs w:val="24"/>
                <w:vertAlign w:val="superscript"/>
              </w:rPr>
              <w:t>3+</w:t>
            </w:r>
            <w:r>
              <w:rPr>
                <w:noProof/>
                <w:szCs w:val="24"/>
              </w:rPr>
              <w:t xml:space="preserve"> to Dy</w:t>
            </w:r>
            <w:r>
              <w:rPr>
                <w:noProof/>
                <w:szCs w:val="24"/>
                <w:vertAlign w:val="superscript"/>
              </w:rPr>
              <w:t>3+</w:t>
            </w:r>
            <w:r>
              <w:rPr>
                <w:noProof/>
                <w:szCs w:val="24"/>
              </w:rPr>
              <w:t>, J. Lumin. 226 (2020). https://doi.org/10.1016/j.jlumin.2020.117403</w:t>
            </w:r>
          </w:p>
        </w:tc>
        <w:tc>
          <w:tcPr>
            <w:tcW w:w="1037" w:type="pct"/>
            <w:vAlign w:val="center"/>
          </w:tcPr>
          <w:p w14:paraId="55C61795" w14:textId="6A6633AA" w:rsidR="005D1218" w:rsidRPr="00CD2A5F" w:rsidRDefault="00CD2A5F" w:rsidP="00D638D4">
            <w:pPr>
              <w:spacing w:after="60"/>
              <w:rPr>
                <w:b/>
                <w:lang w:val="en-US"/>
              </w:rPr>
            </w:pPr>
            <w:r>
              <w:rPr>
                <w:b/>
                <w:lang w:val="en-US"/>
              </w:rPr>
              <w:t>M21</w:t>
            </w:r>
          </w:p>
        </w:tc>
      </w:tr>
      <w:tr w:rsidR="005D1218" w:rsidRPr="00A22864" w14:paraId="1EA900BC" w14:textId="77777777" w:rsidTr="00460A01">
        <w:trPr>
          <w:trHeight w:val="227"/>
          <w:jc w:val="center"/>
        </w:trPr>
        <w:tc>
          <w:tcPr>
            <w:tcW w:w="1002" w:type="pct"/>
            <w:vAlign w:val="center"/>
          </w:tcPr>
          <w:p w14:paraId="1728901F" w14:textId="73704D8A" w:rsidR="005D1218" w:rsidRDefault="005D1218" w:rsidP="00D638D4">
            <w:pPr>
              <w:spacing w:after="60"/>
              <w:rPr>
                <w:b/>
                <w:lang w:val="en-US"/>
              </w:rPr>
            </w:pPr>
            <w:r>
              <w:rPr>
                <w:b/>
                <w:lang w:val="en-US"/>
              </w:rPr>
              <w:t>14</w:t>
            </w:r>
          </w:p>
        </w:tc>
        <w:tc>
          <w:tcPr>
            <w:tcW w:w="2961" w:type="pct"/>
            <w:gridSpan w:val="6"/>
            <w:vAlign w:val="center"/>
          </w:tcPr>
          <w:p w14:paraId="0A2DC118" w14:textId="18DA1504" w:rsidR="005D1218" w:rsidRPr="00A22864" w:rsidRDefault="00CD2A5F" w:rsidP="00D638D4">
            <w:pPr>
              <w:spacing w:after="60"/>
              <w:rPr>
                <w:b/>
                <w:lang w:val="sr-Cyrl-CS"/>
              </w:rPr>
            </w:pPr>
            <w:r>
              <w:rPr>
                <w:b/>
                <w:bCs/>
                <w:noProof/>
                <w:szCs w:val="24"/>
              </w:rPr>
              <w:t>A. Ćirić</w:t>
            </w:r>
            <w:r>
              <w:rPr>
                <w:noProof/>
                <w:szCs w:val="24"/>
              </w:rPr>
              <w:t>, S. Stojadinović, M.D. Dramićanin, Luminescence temperature sensing using thin-films of undoped Gd</w:t>
            </w:r>
            <w:r>
              <w:rPr>
                <w:noProof/>
                <w:szCs w:val="24"/>
                <w:vertAlign w:val="subscript"/>
              </w:rPr>
              <w:t>2</w:t>
            </w:r>
            <w:r>
              <w:rPr>
                <w:noProof/>
                <w:szCs w:val="24"/>
              </w:rPr>
              <w:t>O</w:t>
            </w:r>
            <w:r>
              <w:rPr>
                <w:noProof/>
                <w:szCs w:val="24"/>
                <w:vertAlign w:val="subscript"/>
              </w:rPr>
              <w:t>3</w:t>
            </w:r>
            <w:r>
              <w:rPr>
                <w:noProof/>
                <w:szCs w:val="24"/>
              </w:rPr>
              <w:t xml:space="preserve"> and doped with Ho</w:t>
            </w:r>
            <w:r>
              <w:rPr>
                <w:noProof/>
                <w:szCs w:val="24"/>
                <w:vertAlign w:val="superscript"/>
              </w:rPr>
              <w:t>3+</w:t>
            </w:r>
            <w:r>
              <w:rPr>
                <w:noProof/>
                <w:szCs w:val="24"/>
              </w:rPr>
              <w:t>, Eu</w:t>
            </w:r>
            <w:r>
              <w:rPr>
                <w:noProof/>
                <w:szCs w:val="24"/>
                <w:vertAlign w:val="superscript"/>
              </w:rPr>
              <w:t>3+</w:t>
            </w:r>
            <w:r>
              <w:rPr>
                <w:noProof/>
                <w:szCs w:val="24"/>
              </w:rPr>
              <w:t xml:space="preserve"> and Er</w:t>
            </w:r>
            <w:r>
              <w:rPr>
                <w:noProof/>
                <w:szCs w:val="24"/>
                <w:vertAlign w:val="superscript"/>
              </w:rPr>
              <w:t>3+</w:t>
            </w:r>
            <w:r>
              <w:rPr>
                <w:noProof/>
                <w:szCs w:val="24"/>
              </w:rPr>
              <w:t xml:space="preserve"> prepared by plasma electrolytic oxidation, Ceram. Int. 46 (2020) 23223–23231. https://doi.org/10.1016/j.ceramint.2020.06.106.</w:t>
            </w:r>
          </w:p>
        </w:tc>
        <w:tc>
          <w:tcPr>
            <w:tcW w:w="1037" w:type="pct"/>
            <w:vAlign w:val="center"/>
          </w:tcPr>
          <w:p w14:paraId="1855624E" w14:textId="393ADA4D" w:rsidR="005D1218" w:rsidRPr="00CD2A5F" w:rsidRDefault="00CD2A5F" w:rsidP="00D638D4">
            <w:pPr>
              <w:spacing w:after="60"/>
              <w:rPr>
                <w:b/>
                <w:lang w:val="en-US"/>
              </w:rPr>
            </w:pPr>
            <w:r>
              <w:rPr>
                <w:b/>
                <w:lang w:val="en-US"/>
              </w:rPr>
              <w:t>M21a</w:t>
            </w:r>
          </w:p>
        </w:tc>
      </w:tr>
      <w:tr w:rsidR="005D1218" w:rsidRPr="00A22864" w14:paraId="28450002" w14:textId="77777777" w:rsidTr="00460A01">
        <w:trPr>
          <w:trHeight w:val="227"/>
          <w:jc w:val="center"/>
        </w:trPr>
        <w:tc>
          <w:tcPr>
            <w:tcW w:w="1002" w:type="pct"/>
            <w:vAlign w:val="center"/>
          </w:tcPr>
          <w:p w14:paraId="54275AF8" w14:textId="72388221" w:rsidR="005D1218" w:rsidRDefault="005D1218" w:rsidP="00D638D4">
            <w:pPr>
              <w:spacing w:after="60"/>
              <w:rPr>
                <w:b/>
                <w:lang w:val="en-US"/>
              </w:rPr>
            </w:pPr>
            <w:r>
              <w:rPr>
                <w:b/>
                <w:lang w:val="en-US"/>
              </w:rPr>
              <w:t>15</w:t>
            </w:r>
          </w:p>
        </w:tc>
        <w:tc>
          <w:tcPr>
            <w:tcW w:w="2961" w:type="pct"/>
            <w:gridSpan w:val="6"/>
            <w:vAlign w:val="center"/>
          </w:tcPr>
          <w:p w14:paraId="04D9CEF6" w14:textId="0F2B15B8" w:rsidR="005D1218" w:rsidRPr="00A22864" w:rsidRDefault="00CD2A5F" w:rsidP="00D638D4">
            <w:pPr>
              <w:spacing w:after="60"/>
              <w:rPr>
                <w:b/>
                <w:lang w:val="sr-Cyrl-CS"/>
              </w:rPr>
            </w:pPr>
            <w:r>
              <w:rPr>
                <w:noProof/>
                <w:szCs w:val="24"/>
              </w:rPr>
              <w:t xml:space="preserve">K. Shah, </w:t>
            </w:r>
            <w:r>
              <w:rPr>
                <w:b/>
                <w:bCs/>
                <w:noProof/>
                <w:szCs w:val="24"/>
              </w:rPr>
              <w:t>A. Ćirić</w:t>
            </w:r>
            <w:r>
              <w:rPr>
                <w:noProof/>
                <w:szCs w:val="24"/>
              </w:rPr>
              <w:t>, K.V.R. Murthy, B.S. Chakrabarty, Investigation of a new way of synthesis for nano crystallites of La</w:t>
            </w:r>
            <w:r>
              <w:rPr>
                <w:noProof/>
                <w:szCs w:val="24"/>
                <w:vertAlign w:val="subscript"/>
              </w:rPr>
              <w:t>2</w:t>
            </w:r>
            <w:r>
              <w:rPr>
                <w:noProof/>
                <w:szCs w:val="24"/>
              </w:rPr>
              <w:t>O</w:t>
            </w:r>
            <w:r>
              <w:rPr>
                <w:noProof/>
                <w:szCs w:val="24"/>
                <w:vertAlign w:val="subscript"/>
              </w:rPr>
              <w:t>2</w:t>
            </w:r>
            <w:r>
              <w:rPr>
                <w:noProof/>
                <w:szCs w:val="24"/>
              </w:rPr>
              <w:t>S &amp; Ln</w:t>
            </w:r>
            <w:r>
              <w:rPr>
                <w:noProof/>
                <w:szCs w:val="24"/>
                <w:vertAlign w:val="superscript"/>
              </w:rPr>
              <w:t>3+</w:t>
            </w:r>
            <w:r>
              <w:rPr>
                <w:noProof/>
                <w:szCs w:val="24"/>
              </w:rPr>
              <w:t xml:space="preserve"> (Ln = Pr, Eu, Tb, Dy, Er) doped La</w:t>
            </w:r>
            <w:r>
              <w:rPr>
                <w:noProof/>
                <w:szCs w:val="24"/>
                <w:vertAlign w:val="subscript"/>
              </w:rPr>
              <w:t>2</w:t>
            </w:r>
            <w:r>
              <w:rPr>
                <w:noProof/>
                <w:szCs w:val="24"/>
              </w:rPr>
              <w:t>O</w:t>
            </w:r>
            <w:r>
              <w:rPr>
                <w:noProof/>
                <w:szCs w:val="24"/>
                <w:vertAlign w:val="subscript"/>
              </w:rPr>
              <w:t>2</w:t>
            </w:r>
            <w:r>
              <w:rPr>
                <w:noProof/>
                <w:szCs w:val="24"/>
              </w:rPr>
              <w:t>S and study their structural and optical properties, J. Alloys Compd. 851 (2021) 156725. https://doi.org/10.1016/j.jallcom.2020.156725</w:t>
            </w:r>
          </w:p>
        </w:tc>
        <w:tc>
          <w:tcPr>
            <w:tcW w:w="1037" w:type="pct"/>
            <w:vAlign w:val="center"/>
          </w:tcPr>
          <w:p w14:paraId="32E5784D" w14:textId="5411F409" w:rsidR="005D1218" w:rsidRPr="00CD2A5F" w:rsidRDefault="00CD2A5F" w:rsidP="00D638D4">
            <w:pPr>
              <w:spacing w:after="60"/>
              <w:rPr>
                <w:b/>
                <w:lang w:val="en-US"/>
              </w:rPr>
            </w:pPr>
            <w:r>
              <w:rPr>
                <w:b/>
                <w:lang w:val="en-US"/>
              </w:rPr>
              <w:t>M21a</w:t>
            </w:r>
          </w:p>
        </w:tc>
      </w:tr>
      <w:tr w:rsidR="005D1218" w:rsidRPr="00A22864" w14:paraId="5876742D" w14:textId="77777777" w:rsidTr="00460A01">
        <w:trPr>
          <w:trHeight w:val="227"/>
          <w:jc w:val="center"/>
        </w:trPr>
        <w:tc>
          <w:tcPr>
            <w:tcW w:w="1002" w:type="pct"/>
            <w:vAlign w:val="center"/>
          </w:tcPr>
          <w:p w14:paraId="401514CE" w14:textId="4D72FA1A" w:rsidR="005D1218" w:rsidRDefault="005D1218" w:rsidP="00D638D4">
            <w:pPr>
              <w:spacing w:after="60"/>
              <w:rPr>
                <w:b/>
                <w:lang w:val="en-US"/>
              </w:rPr>
            </w:pPr>
            <w:r>
              <w:rPr>
                <w:b/>
                <w:lang w:val="en-US"/>
              </w:rPr>
              <w:t>16</w:t>
            </w:r>
          </w:p>
        </w:tc>
        <w:tc>
          <w:tcPr>
            <w:tcW w:w="2961" w:type="pct"/>
            <w:gridSpan w:val="6"/>
            <w:vAlign w:val="center"/>
          </w:tcPr>
          <w:p w14:paraId="03CBFDBA" w14:textId="5D4A9C00" w:rsidR="005D1218" w:rsidRPr="00CD2A5F" w:rsidRDefault="00CD2A5F" w:rsidP="00CD2A5F">
            <w:pPr>
              <w:spacing w:after="60"/>
              <w:rPr>
                <w:bCs/>
                <w:lang w:val="en-US"/>
              </w:rPr>
            </w:pPr>
            <w:r w:rsidRPr="00CD2A5F">
              <w:rPr>
                <w:b/>
                <w:lang w:val="en-US"/>
              </w:rPr>
              <w:t>A.</w:t>
            </w:r>
            <w:r>
              <w:rPr>
                <w:b/>
                <w:lang w:val="sr-Latn-RS"/>
              </w:rPr>
              <w:t xml:space="preserve"> </w:t>
            </w:r>
            <w:r w:rsidRPr="00CD2A5F">
              <w:rPr>
                <w:b/>
                <w:lang w:val="sr-Latn-RS"/>
              </w:rPr>
              <w:t xml:space="preserve">Ćirić, </w:t>
            </w:r>
            <w:proofErr w:type="gramStart"/>
            <w:r>
              <w:rPr>
                <w:bCs/>
                <w:lang w:val="sr-Latn-RS"/>
              </w:rPr>
              <w:t>S.Stojadinović</w:t>
            </w:r>
            <w:proofErr w:type="gramEnd"/>
            <w:r>
              <w:rPr>
                <w:bCs/>
                <w:lang w:val="sr-Latn-RS"/>
              </w:rPr>
              <w:t xml:space="preserve">, Z. Ristić, I. Zeković, S. Kuzman, Ž. </w:t>
            </w:r>
            <w:r>
              <w:rPr>
                <w:bCs/>
                <w:lang w:val="sr-Latn-RS"/>
              </w:rPr>
              <w:lastRenderedPageBreak/>
              <w:t xml:space="preserve">Antić, M. Dramićanin, </w:t>
            </w:r>
            <w:r w:rsidRPr="00CD2A5F">
              <w:rPr>
                <w:bCs/>
                <w:lang w:val="sr-Latn-RS"/>
              </w:rPr>
              <w:t>Supersensitive Sm2+‐Activated Al2O3 Thermometric Coatings for High‐Resolution Multiple Temperature Read‐Outs from Luminescence</w:t>
            </w:r>
            <w:r>
              <w:rPr>
                <w:bCs/>
                <w:lang w:val="sr-Latn-RS"/>
              </w:rPr>
              <w:t xml:space="preserve">, Advanced Materials Technologies (2021), </w:t>
            </w:r>
            <w:r w:rsidRPr="00CD2A5F">
              <w:rPr>
                <w:bCs/>
                <w:lang w:val="sr-Latn-RS"/>
              </w:rPr>
              <w:t>https://doi.org/10.1002/admt.202001201</w:t>
            </w:r>
          </w:p>
        </w:tc>
        <w:tc>
          <w:tcPr>
            <w:tcW w:w="1037" w:type="pct"/>
            <w:vAlign w:val="center"/>
          </w:tcPr>
          <w:p w14:paraId="43D188B6" w14:textId="26C144C8" w:rsidR="005D1218" w:rsidRPr="00BB187A" w:rsidRDefault="00BB187A" w:rsidP="00D638D4">
            <w:pPr>
              <w:spacing w:after="60"/>
              <w:rPr>
                <w:b/>
                <w:lang w:val="en-US"/>
              </w:rPr>
            </w:pPr>
            <w:r>
              <w:rPr>
                <w:b/>
                <w:lang w:val="en-US"/>
              </w:rPr>
              <w:lastRenderedPageBreak/>
              <w:t>M21</w:t>
            </w:r>
          </w:p>
        </w:tc>
      </w:tr>
      <w:tr w:rsidR="005D1218" w:rsidRPr="00A22864" w14:paraId="57CA4039" w14:textId="77777777" w:rsidTr="00460A01">
        <w:trPr>
          <w:trHeight w:val="227"/>
          <w:jc w:val="center"/>
        </w:trPr>
        <w:tc>
          <w:tcPr>
            <w:tcW w:w="1002" w:type="pct"/>
            <w:vAlign w:val="center"/>
          </w:tcPr>
          <w:p w14:paraId="6DA76BED" w14:textId="250EC74E" w:rsidR="005D1218" w:rsidRDefault="005D1218" w:rsidP="00D638D4">
            <w:pPr>
              <w:spacing w:after="60"/>
              <w:rPr>
                <w:b/>
                <w:lang w:val="en-US"/>
              </w:rPr>
            </w:pPr>
            <w:r>
              <w:rPr>
                <w:b/>
                <w:lang w:val="en-US"/>
              </w:rPr>
              <w:t>17</w:t>
            </w:r>
          </w:p>
        </w:tc>
        <w:tc>
          <w:tcPr>
            <w:tcW w:w="2961" w:type="pct"/>
            <w:gridSpan w:val="6"/>
            <w:vAlign w:val="center"/>
          </w:tcPr>
          <w:p w14:paraId="4AE4682C" w14:textId="0A248636" w:rsidR="005D1218" w:rsidRPr="00BB187A" w:rsidRDefault="00BB187A" w:rsidP="00D638D4">
            <w:pPr>
              <w:spacing w:after="60"/>
              <w:rPr>
                <w:b/>
                <w:lang w:val="en-US"/>
              </w:rPr>
            </w:pPr>
            <w:r>
              <w:rPr>
                <w:bCs/>
                <w:lang w:val="en-US"/>
              </w:rPr>
              <w:t xml:space="preserve">M.M. Rodriguez-Garcia, </w:t>
            </w:r>
            <w:r>
              <w:rPr>
                <w:b/>
                <w:lang w:val="en-US"/>
              </w:rPr>
              <w:t xml:space="preserve">A. </w:t>
            </w:r>
            <w:r>
              <w:rPr>
                <w:b/>
                <w:lang w:val="sr-Latn-RS"/>
              </w:rPr>
              <w:t>Ćirić</w:t>
            </w:r>
            <w:r>
              <w:rPr>
                <w:bCs/>
                <w:lang w:val="sr-Cyrl-RS"/>
              </w:rPr>
              <w:t xml:space="preserve">, </w:t>
            </w:r>
            <w:r w:rsidRPr="00BB187A">
              <w:rPr>
                <w:bCs/>
                <w:lang w:val="sr-Latn-RS"/>
              </w:rPr>
              <w:t>Z</w:t>
            </w:r>
            <w:r>
              <w:rPr>
                <w:bCs/>
                <w:lang w:val="sr-Latn-RS"/>
              </w:rPr>
              <w:t xml:space="preserve">. Ristić, G. Williams, M. Dramićanin, I.R. Evans, </w:t>
            </w:r>
            <w:r w:rsidRPr="00BB187A">
              <w:rPr>
                <w:bCs/>
                <w:lang w:val="sr-Latn-RS"/>
              </w:rPr>
              <w:t>Narrow-band red phosphors of high colour purity based on Eu3+-activated apatite-type Gd9.33(SiO4)6O2</w:t>
            </w:r>
            <w:r>
              <w:rPr>
                <w:bCs/>
                <w:lang w:val="sr-Latn-RS"/>
              </w:rPr>
              <w:t xml:space="preserve">, </w:t>
            </w:r>
            <w:r w:rsidRPr="00BB187A">
              <w:rPr>
                <w:bCs/>
                <w:lang w:val="sr-Latn-RS"/>
              </w:rPr>
              <w:t>https://doi.org/10.1039/D1TC01330K</w:t>
            </w:r>
          </w:p>
        </w:tc>
        <w:tc>
          <w:tcPr>
            <w:tcW w:w="1037" w:type="pct"/>
            <w:vAlign w:val="center"/>
          </w:tcPr>
          <w:p w14:paraId="377D2A3D" w14:textId="15DA8242" w:rsidR="005D1218" w:rsidRPr="00BB187A" w:rsidRDefault="00BB187A" w:rsidP="00D638D4">
            <w:pPr>
              <w:spacing w:after="60"/>
              <w:rPr>
                <w:b/>
                <w:lang w:val="en-US"/>
              </w:rPr>
            </w:pPr>
            <w:r>
              <w:rPr>
                <w:b/>
                <w:lang w:val="en-US"/>
              </w:rPr>
              <w:t>M21</w:t>
            </w:r>
          </w:p>
        </w:tc>
      </w:tr>
      <w:tr w:rsidR="005D1218" w:rsidRPr="00A22864" w14:paraId="2157E1F0" w14:textId="77777777" w:rsidTr="00460A01">
        <w:trPr>
          <w:trHeight w:val="227"/>
          <w:jc w:val="center"/>
        </w:trPr>
        <w:tc>
          <w:tcPr>
            <w:tcW w:w="1002" w:type="pct"/>
            <w:vAlign w:val="center"/>
          </w:tcPr>
          <w:p w14:paraId="277A4F21" w14:textId="0EC03666" w:rsidR="005D1218" w:rsidRDefault="005D1218" w:rsidP="00D638D4">
            <w:pPr>
              <w:spacing w:after="60"/>
              <w:rPr>
                <w:b/>
                <w:lang w:val="en-US"/>
              </w:rPr>
            </w:pPr>
            <w:r>
              <w:rPr>
                <w:b/>
                <w:lang w:val="en-US"/>
              </w:rPr>
              <w:t>18</w:t>
            </w:r>
          </w:p>
        </w:tc>
        <w:tc>
          <w:tcPr>
            <w:tcW w:w="2961" w:type="pct"/>
            <w:gridSpan w:val="6"/>
            <w:vAlign w:val="center"/>
          </w:tcPr>
          <w:p w14:paraId="1A3A6042" w14:textId="51C4A7B3" w:rsidR="005D1218" w:rsidRPr="00BB187A" w:rsidRDefault="00BB187A" w:rsidP="00D638D4">
            <w:pPr>
              <w:spacing w:after="60"/>
              <w:rPr>
                <w:bCs/>
                <w:lang w:val="en-US"/>
              </w:rPr>
            </w:pPr>
            <w:r w:rsidRPr="00BB187A">
              <w:rPr>
                <w:bCs/>
                <w:lang w:val="en-US"/>
              </w:rPr>
              <w:t xml:space="preserve">S. </w:t>
            </w:r>
            <w:proofErr w:type="spellStart"/>
            <w:r w:rsidRPr="00BB187A">
              <w:rPr>
                <w:bCs/>
                <w:lang w:val="en-US"/>
              </w:rPr>
              <w:t>Stojadinovi</w:t>
            </w:r>
            <w:proofErr w:type="spellEnd"/>
            <w:r w:rsidRPr="00BB187A">
              <w:rPr>
                <w:bCs/>
                <w:lang w:val="sr-Latn-RS"/>
              </w:rPr>
              <w:t>ć</w:t>
            </w:r>
            <w:r>
              <w:rPr>
                <w:bCs/>
                <w:lang w:val="sr-Latn-RS"/>
              </w:rPr>
              <w:t xml:space="preserve">, </w:t>
            </w:r>
            <w:r>
              <w:rPr>
                <w:b/>
                <w:lang w:val="sr-Latn-RS"/>
              </w:rPr>
              <w:t>A. Ćirić</w:t>
            </w:r>
            <w:r>
              <w:rPr>
                <w:bCs/>
                <w:lang w:val="sr-Latn-RS"/>
              </w:rPr>
              <w:t xml:space="preserve">, </w:t>
            </w:r>
            <w:r w:rsidRPr="00BB187A">
              <w:rPr>
                <w:bCs/>
                <w:lang w:val="sr-Latn-RS"/>
              </w:rPr>
              <w:t xml:space="preserve">Photoluminescence of </w:t>
            </w:r>
            <w:proofErr w:type="gramStart"/>
            <w:r w:rsidRPr="00BB187A">
              <w:rPr>
                <w:bCs/>
                <w:lang w:val="sr-Latn-RS"/>
              </w:rPr>
              <w:t>ZnO:Eu</w:t>
            </w:r>
            <w:proofErr w:type="gramEnd"/>
            <w:r w:rsidRPr="00BB187A">
              <w:rPr>
                <w:bCs/>
                <w:lang w:val="sr-Latn-RS"/>
              </w:rPr>
              <w:t>3+ and ZnO:Tb3+ coatings formed by plasma electrolytic oxidation of pure zinc substrate</w:t>
            </w:r>
            <w:r>
              <w:rPr>
                <w:bCs/>
                <w:lang w:val="sr-Latn-RS"/>
              </w:rPr>
              <w:t>, J. Lumin. 235</w:t>
            </w:r>
            <w:r w:rsidR="00435273">
              <w:rPr>
                <w:bCs/>
                <w:lang w:val="sr-Latn-RS"/>
              </w:rPr>
              <w:t xml:space="preserve"> (2021) 118022, </w:t>
            </w:r>
            <w:r w:rsidR="00435273" w:rsidRPr="00435273">
              <w:rPr>
                <w:bCs/>
                <w:lang w:val="sr-Latn-RS"/>
              </w:rPr>
              <w:t>https://doi.org/10.1016/j.jlumin.2021.118022</w:t>
            </w:r>
          </w:p>
        </w:tc>
        <w:tc>
          <w:tcPr>
            <w:tcW w:w="1037" w:type="pct"/>
            <w:vAlign w:val="center"/>
          </w:tcPr>
          <w:p w14:paraId="4C8B9174" w14:textId="28521ADD" w:rsidR="005D1218" w:rsidRPr="00435273" w:rsidRDefault="00435273" w:rsidP="00D638D4">
            <w:pPr>
              <w:spacing w:after="60"/>
              <w:rPr>
                <w:b/>
                <w:lang w:val="en-US"/>
              </w:rPr>
            </w:pPr>
            <w:r>
              <w:rPr>
                <w:b/>
                <w:lang w:val="en-US"/>
              </w:rPr>
              <w:t>M21</w:t>
            </w:r>
          </w:p>
        </w:tc>
      </w:tr>
      <w:tr w:rsidR="005D1218" w:rsidRPr="00A22864" w14:paraId="4FC1F131" w14:textId="77777777" w:rsidTr="00460A01">
        <w:trPr>
          <w:trHeight w:val="227"/>
          <w:jc w:val="center"/>
        </w:trPr>
        <w:tc>
          <w:tcPr>
            <w:tcW w:w="1002" w:type="pct"/>
            <w:vAlign w:val="center"/>
          </w:tcPr>
          <w:p w14:paraId="4B48936B" w14:textId="62AD02E1" w:rsidR="005D1218" w:rsidRDefault="005D1218" w:rsidP="00D638D4">
            <w:pPr>
              <w:spacing w:after="60"/>
              <w:rPr>
                <w:b/>
                <w:lang w:val="en-US"/>
              </w:rPr>
            </w:pPr>
            <w:r>
              <w:rPr>
                <w:b/>
                <w:lang w:val="en-US"/>
              </w:rPr>
              <w:t>19</w:t>
            </w:r>
          </w:p>
        </w:tc>
        <w:tc>
          <w:tcPr>
            <w:tcW w:w="2961" w:type="pct"/>
            <w:gridSpan w:val="6"/>
            <w:vAlign w:val="center"/>
          </w:tcPr>
          <w:p w14:paraId="3A4C43F1" w14:textId="3B4E437B" w:rsidR="005D1218" w:rsidRPr="00435273" w:rsidRDefault="00435273" w:rsidP="00435273">
            <w:pPr>
              <w:spacing w:after="60"/>
              <w:rPr>
                <w:bCs/>
                <w:lang w:val="sr-Latn-RS"/>
              </w:rPr>
            </w:pPr>
            <w:r w:rsidRPr="00435273">
              <w:rPr>
                <w:b/>
                <w:lang w:val="en-US"/>
              </w:rPr>
              <w:t>A.</w:t>
            </w:r>
            <w:r>
              <w:rPr>
                <w:b/>
                <w:lang w:val="sr-Latn-RS"/>
              </w:rPr>
              <w:t xml:space="preserve"> </w:t>
            </w:r>
            <w:r w:rsidRPr="00435273">
              <w:rPr>
                <w:b/>
                <w:lang w:val="sr-Latn-RS"/>
              </w:rPr>
              <w:t>Ćirić</w:t>
            </w:r>
            <w:r>
              <w:rPr>
                <w:b/>
                <w:lang w:val="sr-Latn-RS"/>
              </w:rPr>
              <w:t xml:space="preserve">, </w:t>
            </w:r>
            <w:r>
              <w:rPr>
                <w:bCs/>
                <w:lang w:val="sr-Latn-RS"/>
              </w:rPr>
              <w:t xml:space="preserve">S. Stojadinović, M. Dramićanin, </w:t>
            </w:r>
            <w:r w:rsidRPr="00435273">
              <w:rPr>
                <w:bCs/>
                <w:lang w:val="sr-Latn-RS"/>
              </w:rPr>
              <w:t>Luminescence Intensity Ratio thermometry and Judd-Ofelt analysis of TiO2:Eu3+</w:t>
            </w:r>
            <w:r>
              <w:rPr>
                <w:bCs/>
                <w:lang w:val="sr-Latn-RS"/>
              </w:rPr>
              <w:t xml:space="preserve">, Opt. Mat. (2018) 85, 261-266, </w:t>
            </w:r>
            <w:r w:rsidRPr="00435273">
              <w:rPr>
                <w:bCs/>
                <w:lang w:val="sr-Latn-RS"/>
              </w:rPr>
              <w:t>https://doi.org/10.1016/j.optmat.2018.08.065</w:t>
            </w:r>
          </w:p>
        </w:tc>
        <w:tc>
          <w:tcPr>
            <w:tcW w:w="1037" w:type="pct"/>
            <w:vAlign w:val="center"/>
          </w:tcPr>
          <w:p w14:paraId="1AD746C0" w14:textId="4E7DCBE3" w:rsidR="005D1218" w:rsidRPr="00435273" w:rsidRDefault="00435273" w:rsidP="00D638D4">
            <w:pPr>
              <w:spacing w:after="60"/>
              <w:rPr>
                <w:b/>
                <w:lang w:val="sr-Latn-RS"/>
              </w:rPr>
            </w:pPr>
            <w:r>
              <w:rPr>
                <w:b/>
                <w:lang w:val="sr-Latn-RS"/>
              </w:rPr>
              <w:t>M22</w:t>
            </w:r>
          </w:p>
        </w:tc>
      </w:tr>
      <w:tr w:rsidR="005D1218" w:rsidRPr="00A22864" w14:paraId="1A29B6AD" w14:textId="77777777" w:rsidTr="00460A01">
        <w:trPr>
          <w:trHeight w:val="227"/>
          <w:jc w:val="center"/>
        </w:trPr>
        <w:tc>
          <w:tcPr>
            <w:tcW w:w="1002" w:type="pct"/>
            <w:vAlign w:val="center"/>
          </w:tcPr>
          <w:p w14:paraId="2CE4A686" w14:textId="55C29385" w:rsidR="005D1218" w:rsidRDefault="005D1218" w:rsidP="00D638D4">
            <w:pPr>
              <w:spacing w:after="60"/>
              <w:rPr>
                <w:b/>
                <w:lang w:val="en-US"/>
              </w:rPr>
            </w:pPr>
            <w:r>
              <w:rPr>
                <w:b/>
                <w:lang w:val="en-US"/>
              </w:rPr>
              <w:t>20</w:t>
            </w:r>
          </w:p>
        </w:tc>
        <w:tc>
          <w:tcPr>
            <w:tcW w:w="2961" w:type="pct"/>
            <w:gridSpan w:val="6"/>
            <w:vAlign w:val="center"/>
          </w:tcPr>
          <w:p w14:paraId="5AD53985" w14:textId="79C7E082" w:rsidR="005D1218" w:rsidRPr="00435273" w:rsidRDefault="00435273" w:rsidP="00D638D4">
            <w:pPr>
              <w:spacing w:after="60"/>
              <w:rPr>
                <w:bCs/>
                <w:lang w:val="sr-Latn-RS"/>
              </w:rPr>
            </w:pPr>
            <w:r>
              <w:rPr>
                <w:bCs/>
                <w:lang w:val="sr-Latn-RS"/>
              </w:rPr>
              <w:t xml:space="preserve">S. Stojadinović, N. Tadić, </w:t>
            </w:r>
            <w:r>
              <w:rPr>
                <w:b/>
                <w:lang w:val="sr-Latn-RS"/>
              </w:rPr>
              <w:t>A. Ćirić</w:t>
            </w:r>
            <w:r>
              <w:rPr>
                <w:bCs/>
                <w:lang w:val="sr-Latn-RS"/>
              </w:rPr>
              <w:t xml:space="preserve">, R. Vasilić, </w:t>
            </w:r>
            <w:r w:rsidRPr="00435273">
              <w:rPr>
                <w:bCs/>
                <w:lang w:val="sr-Latn-RS"/>
              </w:rPr>
              <w:t>Photoluminescence properties of Eu3+ doped HfO2 coatings formed by plasma electrolytic oxidation of hafnium,</w:t>
            </w:r>
            <w:r>
              <w:rPr>
                <w:bCs/>
                <w:lang w:val="sr-Latn-RS"/>
              </w:rPr>
              <w:t xml:space="preserve"> Opt. Mat. (2018), 77, 19-24, </w:t>
            </w:r>
            <w:r w:rsidRPr="00435273">
              <w:rPr>
                <w:bCs/>
                <w:lang w:val="sr-Latn-RS"/>
              </w:rPr>
              <w:t>https://doi.org/10.1016/j.optmat.2018.01.014</w:t>
            </w:r>
          </w:p>
        </w:tc>
        <w:tc>
          <w:tcPr>
            <w:tcW w:w="1037" w:type="pct"/>
            <w:vAlign w:val="center"/>
          </w:tcPr>
          <w:p w14:paraId="410C9129" w14:textId="2996A339" w:rsidR="005D1218" w:rsidRPr="00435273" w:rsidRDefault="00435273" w:rsidP="00D638D4">
            <w:pPr>
              <w:spacing w:after="60"/>
              <w:rPr>
                <w:b/>
                <w:lang w:val="en-US"/>
              </w:rPr>
            </w:pPr>
            <w:r>
              <w:rPr>
                <w:b/>
                <w:lang w:val="en-US"/>
              </w:rPr>
              <w:t>M22</w:t>
            </w:r>
          </w:p>
        </w:tc>
      </w:tr>
      <w:tr w:rsidR="007C3CB8" w:rsidRPr="00A22864" w14:paraId="342EAFD6" w14:textId="77777777" w:rsidTr="007C4AC8">
        <w:trPr>
          <w:trHeight w:val="227"/>
          <w:jc w:val="center"/>
        </w:trPr>
        <w:tc>
          <w:tcPr>
            <w:tcW w:w="5000" w:type="pct"/>
            <w:gridSpan w:val="8"/>
            <w:vAlign w:val="center"/>
          </w:tcPr>
          <w:p w14:paraId="78AD875B" w14:textId="77777777"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14:paraId="23E6862F" w14:textId="77777777" w:rsidTr="007C4AC8">
        <w:trPr>
          <w:trHeight w:val="227"/>
          <w:jc w:val="center"/>
        </w:trPr>
        <w:tc>
          <w:tcPr>
            <w:tcW w:w="5000" w:type="pct"/>
            <w:gridSpan w:val="8"/>
            <w:vAlign w:val="center"/>
          </w:tcPr>
          <w:p w14:paraId="7E1C6F4B" w14:textId="77777777"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14:paraId="3606CDD9" w14:textId="77777777" w:rsidTr="00460A01">
        <w:trPr>
          <w:trHeight w:val="227"/>
          <w:jc w:val="center"/>
        </w:trPr>
        <w:tc>
          <w:tcPr>
            <w:tcW w:w="2530" w:type="pct"/>
            <w:gridSpan w:val="4"/>
            <w:vAlign w:val="center"/>
          </w:tcPr>
          <w:p w14:paraId="5DB68F51" w14:textId="77777777" w:rsidR="007C3CB8" w:rsidRPr="00805173" w:rsidRDefault="007C3CB8" w:rsidP="00D638D4">
            <w:pPr>
              <w:spacing w:after="60"/>
              <w:rPr>
                <w:lang w:val="en-US"/>
              </w:rPr>
            </w:pPr>
            <w:r w:rsidRPr="00A22864">
              <w:rPr>
                <w:lang w:val="sr-Cyrl-CS"/>
              </w:rPr>
              <w:t>Укупан број цитата, без аутоцитата</w:t>
            </w:r>
          </w:p>
        </w:tc>
        <w:tc>
          <w:tcPr>
            <w:tcW w:w="2470" w:type="pct"/>
            <w:gridSpan w:val="4"/>
            <w:vAlign w:val="center"/>
          </w:tcPr>
          <w:p w14:paraId="3FA4F2E3" w14:textId="7FFA668F" w:rsidR="007C3CB8" w:rsidRPr="00805173" w:rsidRDefault="009043B5" w:rsidP="00D638D4">
            <w:pPr>
              <w:spacing w:after="60"/>
              <w:rPr>
                <w:b/>
                <w:lang w:val="en-US"/>
              </w:rPr>
            </w:pPr>
            <w:r>
              <w:rPr>
                <w:b/>
                <w:lang w:val="en-US"/>
              </w:rPr>
              <w:t>111</w:t>
            </w:r>
          </w:p>
        </w:tc>
      </w:tr>
      <w:tr w:rsidR="007C3CB8" w:rsidRPr="00A22864" w14:paraId="65254420" w14:textId="77777777" w:rsidTr="00460A01">
        <w:trPr>
          <w:trHeight w:val="227"/>
          <w:jc w:val="center"/>
        </w:trPr>
        <w:tc>
          <w:tcPr>
            <w:tcW w:w="2530" w:type="pct"/>
            <w:gridSpan w:val="4"/>
            <w:vAlign w:val="center"/>
          </w:tcPr>
          <w:p w14:paraId="3E13E070" w14:textId="77777777" w:rsidR="007C3CB8" w:rsidRPr="00A22864" w:rsidRDefault="007C3CB8" w:rsidP="00D638D4">
            <w:pPr>
              <w:spacing w:after="60"/>
              <w:rPr>
                <w:lang w:val="sr-Cyrl-CS"/>
              </w:rPr>
            </w:pPr>
            <w:r w:rsidRPr="00A22864">
              <w:rPr>
                <w:lang w:val="sr-Cyrl-CS"/>
              </w:rPr>
              <w:t>Укупан број радова са SCI (или SSCI) листе</w:t>
            </w:r>
          </w:p>
        </w:tc>
        <w:tc>
          <w:tcPr>
            <w:tcW w:w="2470" w:type="pct"/>
            <w:gridSpan w:val="4"/>
            <w:vAlign w:val="center"/>
          </w:tcPr>
          <w:p w14:paraId="1B960407" w14:textId="3EC57F2D" w:rsidR="007C3CB8" w:rsidRPr="00435273" w:rsidRDefault="009043B5" w:rsidP="00D638D4">
            <w:pPr>
              <w:spacing w:after="60"/>
              <w:rPr>
                <w:b/>
                <w:lang w:val="en-US"/>
              </w:rPr>
            </w:pPr>
            <w:r>
              <w:rPr>
                <w:b/>
                <w:lang w:val="en-US"/>
              </w:rPr>
              <w:t>29</w:t>
            </w:r>
          </w:p>
        </w:tc>
      </w:tr>
      <w:tr w:rsidR="007C3CB8" w:rsidRPr="00A22864" w14:paraId="37D6AA1D" w14:textId="77777777" w:rsidTr="00460A01">
        <w:trPr>
          <w:trHeight w:val="227"/>
          <w:jc w:val="center"/>
        </w:trPr>
        <w:tc>
          <w:tcPr>
            <w:tcW w:w="2530" w:type="pct"/>
            <w:gridSpan w:val="4"/>
            <w:vAlign w:val="center"/>
          </w:tcPr>
          <w:p w14:paraId="61B379AE" w14:textId="77777777" w:rsidR="007C3CB8" w:rsidRPr="00A22864" w:rsidRDefault="007C3CB8" w:rsidP="00D638D4">
            <w:pPr>
              <w:spacing w:after="60"/>
              <w:rPr>
                <w:b/>
                <w:lang w:val="sr-Cyrl-CS"/>
              </w:rPr>
            </w:pPr>
            <w:r w:rsidRPr="00A22864">
              <w:rPr>
                <w:lang w:val="sr-Cyrl-CS"/>
              </w:rPr>
              <w:t>Тренутно учешће на пројектима</w:t>
            </w:r>
          </w:p>
        </w:tc>
        <w:tc>
          <w:tcPr>
            <w:tcW w:w="1018" w:type="pct"/>
            <w:gridSpan w:val="2"/>
            <w:vAlign w:val="center"/>
          </w:tcPr>
          <w:p w14:paraId="3D50044B" w14:textId="77777777" w:rsidR="007C3CB8" w:rsidRPr="00A22864" w:rsidRDefault="007C3CB8" w:rsidP="00D638D4">
            <w:pPr>
              <w:spacing w:after="60"/>
              <w:rPr>
                <w:b/>
                <w:lang w:val="sr-Cyrl-CS"/>
              </w:rPr>
            </w:pPr>
            <w:r w:rsidRPr="00A22864">
              <w:rPr>
                <w:lang w:val="sr-Cyrl-CS"/>
              </w:rPr>
              <w:t>Домаћи</w:t>
            </w:r>
          </w:p>
        </w:tc>
        <w:tc>
          <w:tcPr>
            <w:tcW w:w="1452" w:type="pct"/>
            <w:gridSpan w:val="2"/>
            <w:vAlign w:val="center"/>
          </w:tcPr>
          <w:p w14:paraId="41C1834B" w14:textId="77777777" w:rsidR="007C3CB8" w:rsidRPr="00A22864" w:rsidRDefault="007C3CB8" w:rsidP="00D638D4">
            <w:pPr>
              <w:spacing w:after="60"/>
              <w:rPr>
                <w:b/>
                <w:lang w:val="sr-Cyrl-CS"/>
              </w:rPr>
            </w:pPr>
            <w:r w:rsidRPr="00A22864">
              <w:rPr>
                <w:lang w:val="sr-Cyrl-CS"/>
              </w:rPr>
              <w:t>Међународни</w:t>
            </w:r>
          </w:p>
        </w:tc>
      </w:tr>
      <w:tr w:rsidR="004B2872" w:rsidRPr="00A22864" w14:paraId="7535DB3F" w14:textId="77777777" w:rsidTr="00460A01">
        <w:trPr>
          <w:trHeight w:val="227"/>
          <w:jc w:val="center"/>
        </w:trPr>
        <w:tc>
          <w:tcPr>
            <w:tcW w:w="2530" w:type="pct"/>
            <w:gridSpan w:val="4"/>
            <w:vAlign w:val="center"/>
          </w:tcPr>
          <w:p w14:paraId="6A046404" w14:textId="76F238B8" w:rsidR="004B2872" w:rsidRPr="004B2872" w:rsidRDefault="004B2872" w:rsidP="00D638D4">
            <w:pPr>
              <w:spacing w:after="60"/>
              <w:rPr>
                <w:lang w:val="en-US"/>
              </w:rPr>
            </w:pPr>
          </w:p>
        </w:tc>
        <w:tc>
          <w:tcPr>
            <w:tcW w:w="1018" w:type="pct"/>
            <w:gridSpan w:val="2"/>
            <w:vAlign w:val="center"/>
          </w:tcPr>
          <w:p w14:paraId="457DD29B" w14:textId="36ABDBED" w:rsidR="004B2872" w:rsidRPr="004B2872" w:rsidRDefault="004B2872" w:rsidP="00D638D4">
            <w:pPr>
              <w:spacing w:after="60"/>
              <w:rPr>
                <w:lang w:val="sr-Cyrl-RS"/>
              </w:rPr>
            </w:pPr>
            <w:r>
              <w:rPr>
                <w:lang w:val="sr-Cyrl-RS"/>
              </w:rPr>
              <w:t>Тема бр. 0302007 Развој и примена оптичких матеир</w:t>
            </w:r>
            <w:r w:rsidR="00037FCB">
              <w:rPr>
                <w:lang w:val="sr-Cyrl-RS"/>
              </w:rPr>
              <w:t>и</w:t>
            </w:r>
            <w:r>
              <w:rPr>
                <w:lang w:val="sr-Cyrl-RS"/>
              </w:rPr>
              <w:t>јала и спектроскопијских метода</w:t>
            </w:r>
          </w:p>
        </w:tc>
        <w:tc>
          <w:tcPr>
            <w:tcW w:w="1452" w:type="pct"/>
            <w:gridSpan w:val="2"/>
            <w:vAlign w:val="center"/>
          </w:tcPr>
          <w:p w14:paraId="07056665" w14:textId="23E4C737" w:rsidR="004B2872" w:rsidRPr="004B2872" w:rsidRDefault="004B2872" w:rsidP="00D638D4">
            <w:pPr>
              <w:spacing w:after="60"/>
              <w:rPr>
                <w:lang w:val="en-US"/>
              </w:rPr>
            </w:pPr>
          </w:p>
        </w:tc>
      </w:tr>
      <w:tr w:rsidR="004B2872" w:rsidRPr="00A22864" w14:paraId="5DFF6207" w14:textId="77777777" w:rsidTr="00460A01">
        <w:trPr>
          <w:trHeight w:val="227"/>
          <w:jc w:val="center"/>
        </w:trPr>
        <w:tc>
          <w:tcPr>
            <w:tcW w:w="2530" w:type="pct"/>
            <w:gridSpan w:val="4"/>
            <w:vAlign w:val="center"/>
          </w:tcPr>
          <w:p w14:paraId="7E662670" w14:textId="77777777" w:rsidR="004B2872" w:rsidRPr="004B2872" w:rsidRDefault="004B2872" w:rsidP="004B2872">
            <w:pPr>
              <w:spacing w:after="60"/>
              <w:rPr>
                <w:lang w:val="en-US"/>
              </w:rPr>
            </w:pPr>
          </w:p>
        </w:tc>
        <w:tc>
          <w:tcPr>
            <w:tcW w:w="1018" w:type="pct"/>
            <w:gridSpan w:val="2"/>
            <w:vAlign w:val="center"/>
          </w:tcPr>
          <w:p w14:paraId="2FDD982A" w14:textId="77777777" w:rsidR="004B2872" w:rsidRDefault="004B2872" w:rsidP="004B2872">
            <w:pPr>
              <w:spacing w:after="60"/>
              <w:rPr>
                <w:lang w:val="sr-Cyrl-RS"/>
              </w:rPr>
            </w:pPr>
          </w:p>
        </w:tc>
        <w:tc>
          <w:tcPr>
            <w:tcW w:w="1452" w:type="pct"/>
            <w:gridSpan w:val="2"/>
            <w:vAlign w:val="center"/>
          </w:tcPr>
          <w:p w14:paraId="6323584D" w14:textId="670AA9BC" w:rsidR="004B2872" w:rsidRDefault="004B2872" w:rsidP="004B2872">
            <w:pPr>
              <w:spacing w:after="60"/>
              <w:rPr>
                <w:lang w:val="en-US"/>
              </w:rPr>
            </w:pPr>
            <w:r>
              <w:rPr>
                <w:lang w:val="en-US"/>
              </w:rPr>
              <w:t>LATTE: Luminescent titanite homoepitaxial thin films for high quantum efficiency.</w:t>
            </w:r>
          </w:p>
        </w:tc>
      </w:tr>
      <w:tr w:rsidR="004B2872" w:rsidRPr="00A22864" w14:paraId="6E6A5292" w14:textId="77777777" w:rsidTr="00460A01">
        <w:trPr>
          <w:trHeight w:val="227"/>
          <w:jc w:val="center"/>
        </w:trPr>
        <w:tc>
          <w:tcPr>
            <w:tcW w:w="2530" w:type="pct"/>
            <w:gridSpan w:val="4"/>
            <w:vAlign w:val="center"/>
          </w:tcPr>
          <w:p w14:paraId="2BDA6929" w14:textId="77777777" w:rsidR="004B2872" w:rsidRPr="00A22864" w:rsidRDefault="004B2872" w:rsidP="004B2872">
            <w:pPr>
              <w:spacing w:after="60"/>
              <w:rPr>
                <w:lang w:val="sr-Cyrl-CS"/>
              </w:rPr>
            </w:pPr>
          </w:p>
        </w:tc>
        <w:tc>
          <w:tcPr>
            <w:tcW w:w="1018" w:type="pct"/>
            <w:gridSpan w:val="2"/>
            <w:vAlign w:val="center"/>
          </w:tcPr>
          <w:p w14:paraId="75011964" w14:textId="24EC115D" w:rsidR="004B2872" w:rsidRPr="004B2872" w:rsidRDefault="004B2872" w:rsidP="004B2872">
            <w:pPr>
              <w:spacing w:after="60"/>
              <w:rPr>
                <w:lang w:val="en-US"/>
              </w:rPr>
            </w:pPr>
            <w:r>
              <w:rPr>
                <w:lang w:val="sr-Cyrl-RS"/>
              </w:rPr>
              <w:t xml:space="preserve">Иновациони фонд: </w:t>
            </w:r>
            <w:r>
              <w:rPr>
                <w:lang w:val="en-US"/>
              </w:rPr>
              <w:t>Proof of Concept, “Luminescence Thermometer for Extremely High Temperatures”</w:t>
            </w:r>
          </w:p>
        </w:tc>
        <w:tc>
          <w:tcPr>
            <w:tcW w:w="1452" w:type="pct"/>
            <w:gridSpan w:val="2"/>
            <w:vAlign w:val="center"/>
          </w:tcPr>
          <w:p w14:paraId="463806D1" w14:textId="77777777" w:rsidR="004B2872" w:rsidRPr="00A22864" w:rsidRDefault="004B2872" w:rsidP="004B2872">
            <w:pPr>
              <w:spacing w:after="60"/>
              <w:rPr>
                <w:lang w:val="sr-Cyrl-CS"/>
              </w:rPr>
            </w:pPr>
          </w:p>
        </w:tc>
      </w:tr>
      <w:tr w:rsidR="004B2872" w:rsidRPr="00A22864" w14:paraId="5404348A" w14:textId="77777777" w:rsidTr="00460A01">
        <w:trPr>
          <w:trHeight w:val="227"/>
          <w:jc w:val="center"/>
        </w:trPr>
        <w:tc>
          <w:tcPr>
            <w:tcW w:w="2530" w:type="pct"/>
            <w:gridSpan w:val="4"/>
            <w:vAlign w:val="center"/>
          </w:tcPr>
          <w:p w14:paraId="2F3B1D2B" w14:textId="77777777" w:rsidR="004B2872" w:rsidRPr="00A22864" w:rsidRDefault="004B2872" w:rsidP="004B2872">
            <w:pPr>
              <w:spacing w:after="60"/>
              <w:rPr>
                <w:lang w:val="sr-Cyrl-CS"/>
              </w:rPr>
            </w:pPr>
          </w:p>
        </w:tc>
        <w:tc>
          <w:tcPr>
            <w:tcW w:w="1018" w:type="pct"/>
            <w:gridSpan w:val="2"/>
            <w:vAlign w:val="center"/>
          </w:tcPr>
          <w:p w14:paraId="09DAD523" w14:textId="77777777" w:rsidR="004B2872" w:rsidRPr="00A22864" w:rsidRDefault="004B2872" w:rsidP="004B2872">
            <w:pPr>
              <w:spacing w:after="60"/>
              <w:rPr>
                <w:lang w:val="sr-Cyrl-CS"/>
              </w:rPr>
            </w:pPr>
          </w:p>
        </w:tc>
        <w:tc>
          <w:tcPr>
            <w:tcW w:w="1452" w:type="pct"/>
            <w:gridSpan w:val="2"/>
            <w:vAlign w:val="center"/>
          </w:tcPr>
          <w:p w14:paraId="2B2F6360" w14:textId="51E56538" w:rsidR="004B2872" w:rsidRPr="004B2872" w:rsidRDefault="004B2872" w:rsidP="004B2872">
            <w:pPr>
              <w:spacing w:after="60"/>
              <w:rPr>
                <w:lang w:val="en-US"/>
              </w:rPr>
            </w:pPr>
            <w:r>
              <w:rPr>
                <w:lang w:val="en-US"/>
              </w:rPr>
              <w:t xml:space="preserve">ORION: NATO Science for Peace and Security </w:t>
            </w:r>
            <w:proofErr w:type="spellStart"/>
            <w:r>
              <w:rPr>
                <w:lang w:val="en-US"/>
              </w:rPr>
              <w:t>Programme</w:t>
            </w:r>
            <w:proofErr w:type="spellEnd"/>
          </w:p>
        </w:tc>
      </w:tr>
      <w:tr w:rsidR="004B2872" w:rsidRPr="00A22864" w14:paraId="1516B21B" w14:textId="77777777" w:rsidTr="00460A01">
        <w:trPr>
          <w:trHeight w:val="227"/>
          <w:jc w:val="center"/>
        </w:trPr>
        <w:tc>
          <w:tcPr>
            <w:tcW w:w="2530" w:type="pct"/>
            <w:gridSpan w:val="4"/>
            <w:vAlign w:val="center"/>
          </w:tcPr>
          <w:p w14:paraId="4148FA85" w14:textId="77777777" w:rsidR="004B2872" w:rsidRPr="00A22864" w:rsidRDefault="004B2872" w:rsidP="004B2872">
            <w:pPr>
              <w:spacing w:after="60"/>
              <w:rPr>
                <w:b/>
                <w:lang w:val="sr-Cyrl-CS"/>
              </w:rPr>
            </w:pPr>
            <w:r w:rsidRPr="00A22864">
              <w:rPr>
                <w:lang w:val="sr-Cyrl-CS"/>
              </w:rPr>
              <w:t>Усавршавања</w:t>
            </w:r>
          </w:p>
        </w:tc>
        <w:tc>
          <w:tcPr>
            <w:tcW w:w="1018" w:type="pct"/>
            <w:gridSpan w:val="2"/>
            <w:vAlign w:val="center"/>
          </w:tcPr>
          <w:p w14:paraId="27BF8DF2" w14:textId="77777777" w:rsidR="004B2872" w:rsidRPr="00A22864" w:rsidRDefault="004B2872" w:rsidP="004B2872">
            <w:pPr>
              <w:spacing w:after="60"/>
              <w:rPr>
                <w:b/>
                <w:lang w:val="sr-Cyrl-CS"/>
              </w:rPr>
            </w:pPr>
          </w:p>
        </w:tc>
        <w:tc>
          <w:tcPr>
            <w:tcW w:w="1452" w:type="pct"/>
            <w:gridSpan w:val="2"/>
            <w:vAlign w:val="center"/>
          </w:tcPr>
          <w:p w14:paraId="7AB53748" w14:textId="77777777" w:rsidR="004B2872" w:rsidRPr="00A22864" w:rsidRDefault="004B2872" w:rsidP="004B2872">
            <w:pPr>
              <w:spacing w:after="60"/>
              <w:rPr>
                <w:b/>
                <w:lang w:val="sr-Cyrl-CS"/>
              </w:rPr>
            </w:pPr>
          </w:p>
        </w:tc>
      </w:tr>
      <w:tr w:rsidR="004B2872" w:rsidRPr="00A22864" w14:paraId="11934612" w14:textId="77777777" w:rsidTr="00460A01">
        <w:trPr>
          <w:trHeight w:val="227"/>
          <w:jc w:val="center"/>
        </w:trPr>
        <w:tc>
          <w:tcPr>
            <w:tcW w:w="2530" w:type="pct"/>
            <w:gridSpan w:val="4"/>
            <w:vAlign w:val="center"/>
          </w:tcPr>
          <w:p w14:paraId="22BB6D7C" w14:textId="77777777" w:rsidR="004B2872" w:rsidRPr="00A22864" w:rsidRDefault="004B2872" w:rsidP="004B2872">
            <w:pPr>
              <w:spacing w:after="60"/>
              <w:rPr>
                <w:b/>
                <w:lang w:val="sr-Cyrl-CS"/>
              </w:rPr>
            </w:pPr>
            <w:r w:rsidRPr="00A22864">
              <w:rPr>
                <w:lang w:val="sr-Cyrl-CS"/>
              </w:rPr>
              <w:t>Други подаци које сматрате релевантним</w:t>
            </w:r>
          </w:p>
        </w:tc>
        <w:tc>
          <w:tcPr>
            <w:tcW w:w="2470" w:type="pct"/>
            <w:gridSpan w:val="4"/>
            <w:vAlign w:val="center"/>
          </w:tcPr>
          <w:p w14:paraId="0B63DFF4" w14:textId="270F10A0" w:rsidR="004B2872" w:rsidRPr="00435273" w:rsidRDefault="004B2872" w:rsidP="004B2872">
            <w:pPr>
              <w:spacing w:after="60"/>
              <w:rPr>
                <w:b/>
                <w:lang w:val="en-US"/>
              </w:rPr>
            </w:pPr>
          </w:p>
        </w:tc>
      </w:tr>
      <w:tr w:rsidR="004B2872" w:rsidRPr="00A22864" w14:paraId="152AAC5A" w14:textId="77777777" w:rsidTr="00460A01">
        <w:trPr>
          <w:trHeight w:val="227"/>
          <w:jc w:val="center"/>
        </w:trPr>
        <w:tc>
          <w:tcPr>
            <w:tcW w:w="2530" w:type="pct"/>
            <w:gridSpan w:val="4"/>
            <w:vAlign w:val="center"/>
          </w:tcPr>
          <w:p w14:paraId="59F3DD61" w14:textId="77777777" w:rsidR="004B2872" w:rsidRPr="00A22864" w:rsidRDefault="004B2872" w:rsidP="004B2872">
            <w:pPr>
              <w:spacing w:after="60"/>
              <w:rPr>
                <w:b/>
                <w:lang w:val="sr-Cyrl-CS"/>
              </w:rPr>
            </w:pPr>
            <w:r w:rsidRPr="00A22864">
              <w:rPr>
                <w:lang w:val="sr-Cyrl-CS"/>
              </w:rPr>
              <w:t>Максимална дужине несме бити већа од  2 странице А4</w:t>
            </w:r>
          </w:p>
        </w:tc>
        <w:tc>
          <w:tcPr>
            <w:tcW w:w="2470" w:type="pct"/>
            <w:gridSpan w:val="4"/>
            <w:vAlign w:val="center"/>
          </w:tcPr>
          <w:p w14:paraId="7B80BEF5" w14:textId="77777777" w:rsidR="004B2872" w:rsidRPr="00A22864" w:rsidRDefault="004B2872" w:rsidP="004B2872">
            <w:pPr>
              <w:spacing w:after="60"/>
              <w:rPr>
                <w:b/>
                <w:lang w:val="sr-Cyrl-CS"/>
              </w:rPr>
            </w:pPr>
          </w:p>
        </w:tc>
      </w:tr>
      <w:tr w:rsidR="00460A01" w:rsidRPr="00A22864" w14:paraId="31A9BCB7" w14:textId="77777777" w:rsidTr="00460A01">
        <w:trPr>
          <w:trHeight w:val="227"/>
          <w:jc w:val="center"/>
        </w:trPr>
        <w:tc>
          <w:tcPr>
            <w:tcW w:w="5000" w:type="pct"/>
            <w:gridSpan w:val="8"/>
            <w:vAlign w:val="center"/>
          </w:tcPr>
          <w:p w14:paraId="7C9045BF" w14:textId="1F1D8CED" w:rsidR="00460A01" w:rsidRDefault="00460A01" w:rsidP="004B2872">
            <w:pPr>
              <w:spacing w:after="60"/>
              <w:rPr>
                <w:bCs/>
                <w:lang w:val="en-US"/>
              </w:rPr>
            </w:pPr>
            <w:r>
              <w:rPr>
                <w:bCs/>
                <w:lang w:val="sr-Cyrl-RS"/>
              </w:rPr>
              <w:t>На основу</w:t>
            </w:r>
            <w:r>
              <w:rPr>
                <w:bCs/>
                <w:lang w:val="en-US"/>
              </w:rPr>
              <w:t xml:space="preserve"> Google </w:t>
            </w:r>
            <w:proofErr w:type="spellStart"/>
            <w:r>
              <w:rPr>
                <w:bCs/>
                <w:lang w:val="en-US"/>
              </w:rPr>
              <w:t>Schoolar</w:t>
            </w:r>
            <w:proofErr w:type="spellEnd"/>
            <w:r>
              <w:rPr>
                <w:bCs/>
                <w:lang w:val="en-US"/>
              </w:rPr>
              <w:t xml:space="preserve">: h-index = 9, </w:t>
            </w:r>
            <w:r>
              <w:rPr>
                <w:bCs/>
                <w:lang w:val="sr-Cyrl-RS"/>
              </w:rPr>
              <w:t>бр. цитата</w:t>
            </w:r>
            <w:r>
              <w:rPr>
                <w:bCs/>
                <w:lang w:val="en-US"/>
              </w:rPr>
              <w:t xml:space="preserve"> = 218, i-10 </w:t>
            </w:r>
            <w:r>
              <w:rPr>
                <w:bCs/>
                <w:lang w:val="sr-Cyrl-RS"/>
              </w:rPr>
              <w:t>индекс</w:t>
            </w:r>
            <w:r>
              <w:rPr>
                <w:bCs/>
                <w:lang w:val="en-US"/>
              </w:rPr>
              <w:t xml:space="preserve"> = 8</w:t>
            </w:r>
            <w:r>
              <w:rPr>
                <w:bCs/>
                <w:lang w:val="en-US"/>
              </w:rPr>
              <w:br/>
            </w:r>
            <w:r>
              <w:rPr>
                <w:bCs/>
                <w:lang w:val="sr-Cyrl-RS"/>
              </w:rPr>
              <w:t>На основу</w:t>
            </w:r>
            <w:r>
              <w:rPr>
                <w:bCs/>
                <w:lang w:val="en-US"/>
              </w:rPr>
              <w:t xml:space="preserve"> Scopus </w:t>
            </w:r>
            <w:proofErr w:type="spellStart"/>
            <w:r>
              <w:rPr>
                <w:bCs/>
                <w:lang w:val="en-US"/>
              </w:rPr>
              <w:t>baze</w:t>
            </w:r>
            <w:proofErr w:type="spellEnd"/>
            <w:r>
              <w:rPr>
                <w:bCs/>
                <w:lang w:val="en-US"/>
              </w:rPr>
              <w:t xml:space="preserve">: h-index = 8, </w:t>
            </w:r>
            <w:r>
              <w:rPr>
                <w:bCs/>
                <w:lang w:val="sr-Cyrl-RS"/>
              </w:rPr>
              <w:t>бр. цитата</w:t>
            </w:r>
            <w:r>
              <w:rPr>
                <w:bCs/>
                <w:lang w:val="en-US"/>
              </w:rPr>
              <w:t xml:space="preserve"> = 197</w:t>
            </w:r>
          </w:p>
          <w:p w14:paraId="4CB934D5" w14:textId="1C51DB6E" w:rsidR="004745D2" w:rsidRPr="004745D2" w:rsidRDefault="00460A01" w:rsidP="00CA63E7">
            <w:pPr>
              <w:spacing w:after="60"/>
              <w:jc w:val="both"/>
              <w:rPr>
                <w:bCs/>
                <w:lang w:val="sr-Latn-RS"/>
              </w:rPr>
            </w:pPr>
            <w:r>
              <w:rPr>
                <w:bCs/>
                <w:lang w:val="en-US"/>
              </w:rPr>
              <w:t xml:space="preserve">A. </w:t>
            </w:r>
            <w:r>
              <w:rPr>
                <w:bCs/>
                <w:lang w:val="sr-Cyrl-RS"/>
              </w:rPr>
              <w:t>Ћирић аутор је 2 М</w:t>
            </w:r>
            <w:r w:rsidR="004745D2">
              <w:rPr>
                <w:bCs/>
                <w:lang w:val="sr-Cyrl-RS"/>
              </w:rPr>
              <w:t>12</w:t>
            </w:r>
            <w:r>
              <w:rPr>
                <w:bCs/>
                <w:lang w:val="sr-Cyrl-RS"/>
              </w:rPr>
              <w:t xml:space="preserve"> публикација, </w:t>
            </w:r>
            <w:r w:rsidR="004745D2">
              <w:rPr>
                <w:bCs/>
                <w:lang w:val="sr-Cyrl-RS"/>
              </w:rPr>
              <w:t>4 М2</w:t>
            </w:r>
            <w:r>
              <w:rPr>
                <w:bCs/>
                <w:lang w:val="sr-Cyrl-RS"/>
              </w:rPr>
              <w:t>1</w:t>
            </w:r>
            <w:r w:rsidR="004745D2">
              <w:rPr>
                <w:bCs/>
                <w:lang w:val="sr-Cyrl-RS"/>
              </w:rPr>
              <w:t>а, 1</w:t>
            </w:r>
            <w:r>
              <w:rPr>
                <w:bCs/>
                <w:lang w:val="sr-Cyrl-RS"/>
              </w:rPr>
              <w:t>4 М21, 1</w:t>
            </w:r>
            <w:r>
              <w:rPr>
                <w:bCs/>
                <w:lang w:val="en-US"/>
              </w:rPr>
              <w:t>1</w:t>
            </w:r>
            <w:r>
              <w:rPr>
                <w:bCs/>
                <w:lang w:val="sr-Cyrl-RS"/>
              </w:rPr>
              <w:t xml:space="preserve"> М22</w:t>
            </w:r>
            <w:r>
              <w:rPr>
                <w:bCs/>
                <w:lang w:val="en-US"/>
              </w:rPr>
              <w:t xml:space="preserve"> (</w:t>
            </w:r>
            <w:r>
              <w:rPr>
                <w:bCs/>
                <w:lang w:val="sr-Cyrl-RS"/>
              </w:rPr>
              <w:t>укупно 29 рада М20 категорије), и 3 М34 конференција.</w:t>
            </w:r>
            <w:r w:rsidR="004745D2">
              <w:rPr>
                <w:bCs/>
                <w:lang w:val="sr-Cyrl-RS"/>
              </w:rPr>
              <w:t xml:space="preserve"> </w:t>
            </w:r>
            <w:r w:rsidR="004745D2">
              <w:rPr>
                <w:bCs/>
                <w:lang w:val="sr-Cyrl-RS"/>
              </w:rPr>
              <w:t xml:space="preserve">Укупан М фактор </w:t>
            </w:r>
            <w:r w:rsidR="004745D2">
              <w:rPr>
                <w:bCs/>
                <w:lang w:val="en-US"/>
              </w:rPr>
              <w:t>= 237.5</w:t>
            </w:r>
            <w:r w:rsidR="004745D2">
              <w:rPr>
                <w:bCs/>
                <w:lang w:val="sr-Cyrl-RS"/>
              </w:rPr>
              <w:t xml:space="preserve">, укупан М фактор М20 публикација </w:t>
            </w:r>
            <w:r w:rsidR="004745D2">
              <w:rPr>
                <w:bCs/>
                <w:lang w:val="en-US"/>
              </w:rPr>
              <w:t xml:space="preserve">= 207, </w:t>
            </w:r>
            <w:r w:rsidR="004745D2">
              <w:rPr>
                <w:bCs/>
                <w:lang w:val="sr-Cyrl-RS"/>
              </w:rPr>
              <w:t xml:space="preserve">укупан ИФ </w:t>
            </w:r>
            <w:r w:rsidR="004745D2">
              <w:rPr>
                <w:bCs/>
                <w:lang w:val="en-US"/>
              </w:rPr>
              <w:t>=</w:t>
            </w:r>
            <w:r w:rsidR="004745D2">
              <w:rPr>
                <w:bCs/>
                <w:lang w:val="sr-Cyrl-RS"/>
              </w:rPr>
              <w:t xml:space="preserve"> 95,4. Први је аутор на 20 од 29 рада М20 категорије, са просечним бројем аутора 3,48 и ИФ нормираном по броју аутора </w:t>
            </w:r>
            <w:r w:rsidR="004745D2">
              <w:rPr>
                <w:bCs/>
                <w:lang w:val="en-US"/>
              </w:rPr>
              <w:t>= 31</w:t>
            </w:r>
            <w:r w:rsidR="004745D2">
              <w:rPr>
                <w:bCs/>
                <w:lang w:val="sr-Latn-RS"/>
              </w:rPr>
              <w:t>,93.</w:t>
            </w:r>
          </w:p>
          <w:p w14:paraId="34FC64E8" w14:textId="77777777" w:rsidR="00E409D7" w:rsidRDefault="00E409D7" w:rsidP="00460A01">
            <w:pPr>
              <w:spacing w:after="60"/>
              <w:rPr>
                <w:bCs/>
                <w:lang w:val="sr-Cyrl-RS"/>
              </w:rPr>
            </w:pPr>
            <w:r>
              <w:rPr>
                <w:bCs/>
                <w:lang w:val="sr-Cyrl-RS"/>
              </w:rPr>
              <w:lastRenderedPageBreak/>
              <w:t>Табела са сумираним резултатима радова из М20 категорије:</w:t>
            </w:r>
          </w:p>
          <w:tbl>
            <w:tblPr>
              <w:tblStyle w:val="TableGrid"/>
              <w:tblW w:w="0" w:type="auto"/>
              <w:tblLook w:val="04A0" w:firstRow="1" w:lastRow="0" w:firstColumn="1" w:lastColumn="0" w:noHBand="0" w:noVBand="1"/>
            </w:tblPr>
            <w:tblGrid>
              <w:gridCol w:w="1465"/>
              <w:gridCol w:w="1465"/>
              <w:gridCol w:w="1465"/>
              <w:gridCol w:w="1465"/>
              <w:gridCol w:w="1465"/>
              <w:gridCol w:w="1465"/>
            </w:tblGrid>
            <w:tr w:rsidR="00E409D7" w14:paraId="27BB57C4" w14:textId="77777777" w:rsidTr="00394584">
              <w:tc>
                <w:tcPr>
                  <w:tcW w:w="1465" w:type="dxa"/>
                </w:tcPr>
                <w:p w14:paraId="09FF78AC" w14:textId="77777777" w:rsidR="00E409D7" w:rsidRDefault="00E409D7" w:rsidP="00E409D7">
                  <w:pPr>
                    <w:spacing w:after="60"/>
                    <w:rPr>
                      <w:bCs/>
                      <w:lang w:val="sr-Cyrl-RS"/>
                    </w:rPr>
                  </w:pPr>
                  <w:r>
                    <w:rPr>
                      <w:bCs/>
                      <w:lang w:val="sr-Cyrl-RS"/>
                    </w:rPr>
                    <w:t>Категорија (поени)</w:t>
                  </w:r>
                </w:p>
              </w:tc>
              <w:tc>
                <w:tcPr>
                  <w:tcW w:w="1465" w:type="dxa"/>
                </w:tcPr>
                <w:p w14:paraId="28C51AE1" w14:textId="77777777" w:rsidR="00E409D7" w:rsidRDefault="00E409D7" w:rsidP="00E409D7">
                  <w:pPr>
                    <w:spacing w:after="60"/>
                    <w:rPr>
                      <w:bCs/>
                      <w:lang w:val="sr-Cyrl-RS"/>
                    </w:rPr>
                  </w:pPr>
                  <w:r>
                    <w:rPr>
                      <w:bCs/>
                      <w:lang w:val="sr-Cyrl-RS"/>
                    </w:rPr>
                    <w:t>Резултати</w:t>
                  </w:r>
                </w:p>
              </w:tc>
              <w:tc>
                <w:tcPr>
                  <w:tcW w:w="1465" w:type="dxa"/>
                </w:tcPr>
                <w:p w14:paraId="2CA4ECA7" w14:textId="77777777" w:rsidR="00E409D7" w:rsidRDefault="00E409D7" w:rsidP="00E409D7">
                  <w:pPr>
                    <w:spacing w:after="60"/>
                    <w:rPr>
                      <w:bCs/>
                      <w:lang w:val="sr-Cyrl-RS"/>
                    </w:rPr>
                  </w:pPr>
                  <w:r>
                    <w:rPr>
                      <w:bCs/>
                      <w:lang w:val="sr-Cyrl-RS"/>
                    </w:rPr>
                    <w:t>Укупно поена</w:t>
                  </w:r>
                </w:p>
              </w:tc>
              <w:tc>
                <w:tcPr>
                  <w:tcW w:w="1465" w:type="dxa"/>
                </w:tcPr>
                <w:p w14:paraId="4E177E03" w14:textId="77777777" w:rsidR="00E409D7" w:rsidRDefault="00E409D7" w:rsidP="00E409D7">
                  <w:pPr>
                    <w:spacing w:after="60"/>
                    <w:rPr>
                      <w:bCs/>
                      <w:lang w:val="sr-Cyrl-RS"/>
                    </w:rPr>
                  </w:pPr>
                  <w:r>
                    <w:rPr>
                      <w:bCs/>
                      <w:lang w:val="sr-Cyrl-RS"/>
                    </w:rPr>
                    <w:t>Укупно поена по аутору</w:t>
                  </w:r>
                </w:p>
              </w:tc>
              <w:tc>
                <w:tcPr>
                  <w:tcW w:w="1465" w:type="dxa"/>
                </w:tcPr>
                <w:p w14:paraId="764A0D88" w14:textId="77777777" w:rsidR="00E409D7" w:rsidRDefault="00E409D7" w:rsidP="00E409D7">
                  <w:pPr>
                    <w:spacing w:after="60"/>
                    <w:rPr>
                      <w:bCs/>
                      <w:lang w:val="sr-Cyrl-RS"/>
                    </w:rPr>
                  </w:pPr>
                  <w:r>
                    <w:rPr>
                      <w:bCs/>
                      <w:lang w:val="sr-Cyrl-RS"/>
                    </w:rPr>
                    <w:t>Укупан ИФ</w:t>
                  </w:r>
                </w:p>
              </w:tc>
              <w:tc>
                <w:tcPr>
                  <w:tcW w:w="1465" w:type="dxa"/>
                </w:tcPr>
                <w:p w14:paraId="11F60F73" w14:textId="77777777" w:rsidR="00E409D7" w:rsidRDefault="00E409D7" w:rsidP="00E409D7">
                  <w:pPr>
                    <w:spacing w:after="60"/>
                    <w:rPr>
                      <w:bCs/>
                      <w:lang w:val="sr-Cyrl-RS"/>
                    </w:rPr>
                  </w:pPr>
                  <w:r>
                    <w:rPr>
                      <w:bCs/>
                      <w:lang w:val="sr-Cyrl-RS"/>
                    </w:rPr>
                    <w:t>ИФ по аутору</w:t>
                  </w:r>
                </w:p>
              </w:tc>
            </w:tr>
            <w:tr w:rsidR="00E409D7" w14:paraId="6C8EBA93" w14:textId="77777777" w:rsidTr="00394584">
              <w:tc>
                <w:tcPr>
                  <w:tcW w:w="1465" w:type="dxa"/>
                </w:tcPr>
                <w:p w14:paraId="5922BB64" w14:textId="38C964B4" w:rsidR="00E409D7" w:rsidRDefault="00CA6069" w:rsidP="00CA6069">
                  <w:pPr>
                    <w:tabs>
                      <w:tab w:val="left" w:pos="1020"/>
                    </w:tabs>
                    <w:spacing w:after="60"/>
                    <w:rPr>
                      <w:bCs/>
                      <w:lang w:val="sr-Cyrl-RS"/>
                    </w:rPr>
                  </w:pPr>
                  <w:r>
                    <w:rPr>
                      <w:bCs/>
                      <w:lang w:val="sr-Cyrl-RS"/>
                    </w:rPr>
                    <w:t>М21а (10)</w:t>
                  </w:r>
                  <w:r>
                    <w:rPr>
                      <w:bCs/>
                      <w:lang w:val="sr-Cyrl-RS"/>
                    </w:rPr>
                    <w:tab/>
                  </w:r>
                </w:p>
              </w:tc>
              <w:tc>
                <w:tcPr>
                  <w:tcW w:w="1465" w:type="dxa"/>
                </w:tcPr>
                <w:p w14:paraId="247BC638" w14:textId="675A2E13" w:rsidR="00E409D7" w:rsidRPr="00CA6069" w:rsidRDefault="00CA6069" w:rsidP="00E409D7">
                  <w:pPr>
                    <w:spacing w:after="60"/>
                    <w:rPr>
                      <w:bCs/>
                      <w:lang w:val="en-US"/>
                    </w:rPr>
                  </w:pPr>
                  <w:r>
                    <w:rPr>
                      <w:bCs/>
                      <w:lang w:val="en-US"/>
                    </w:rPr>
                    <w:t>4</w:t>
                  </w:r>
                </w:p>
              </w:tc>
              <w:tc>
                <w:tcPr>
                  <w:tcW w:w="1465" w:type="dxa"/>
                </w:tcPr>
                <w:p w14:paraId="3B70127C" w14:textId="1E2B6557" w:rsidR="00E409D7" w:rsidRPr="00CA6069" w:rsidRDefault="00CA6069" w:rsidP="00E409D7">
                  <w:pPr>
                    <w:spacing w:after="60"/>
                    <w:rPr>
                      <w:bCs/>
                      <w:lang w:val="en-US"/>
                    </w:rPr>
                  </w:pPr>
                  <w:r>
                    <w:rPr>
                      <w:bCs/>
                      <w:lang w:val="en-US"/>
                    </w:rPr>
                    <w:t>40</w:t>
                  </w:r>
                </w:p>
              </w:tc>
              <w:tc>
                <w:tcPr>
                  <w:tcW w:w="1465" w:type="dxa"/>
                </w:tcPr>
                <w:p w14:paraId="5581E51B" w14:textId="11B74EFB" w:rsidR="00E409D7" w:rsidRPr="009761AD" w:rsidRDefault="009761AD" w:rsidP="00E409D7">
                  <w:pPr>
                    <w:spacing w:after="60"/>
                    <w:rPr>
                      <w:bCs/>
                      <w:lang w:val="en-US"/>
                    </w:rPr>
                  </w:pPr>
                  <w:r>
                    <w:rPr>
                      <w:bCs/>
                      <w:lang w:val="en-US"/>
                    </w:rPr>
                    <w:t>15.83</w:t>
                  </w:r>
                </w:p>
              </w:tc>
              <w:tc>
                <w:tcPr>
                  <w:tcW w:w="1465" w:type="dxa"/>
                </w:tcPr>
                <w:p w14:paraId="733F1047" w14:textId="1B9FC895" w:rsidR="00E409D7" w:rsidRPr="004745D2" w:rsidRDefault="004745D2" w:rsidP="00E409D7">
                  <w:pPr>
                    <w:spacing w:after="60"/>
                    <w:rPr>
                      <w:bCs/>
                      <w:lang w:val="en-US"/>
                    </w:rPr>
                  </w:pPr>
                  <w:r>
                    <w:rPr>
                      <w:bCs/>
                      <w:lang w:val="en-US"/>
                    </w:rPr>
                    <w:t>17.78</w:t>
                  </w:r>
                </w:p>
              </w:tc>
              <w:tc>
                <w:tcPr>
                  <w:tcW w:w="1465" w:type="dxa"/>
                </w:tcPr>
                <w:p w14:paraId="55605AF8" w14:textId="46700102" w:rsidR="00E409D7" w:rsidRPr="004745D2" w:rsidRDefault="004745D2" w:rsidP="00E409D7">
                  <w:pPr>
                    <w:spacing w:after="60"/>
                    <w:rPr>
                      <w:bCs/>
                      <w:lang w:val="en-US"/>
                    </w:rPr>
                  </w:pPr>
                  <w:r>
                    <w:rPr>
                      <w:bCs/>
                      <w:lang w:val="en-US"/>
                    </w:rPr>
                    <w:t>7.09</w:t>
                  </w:r>
                </w:p>
              </w:tc>
            </w:tr>
            <w:tr w:rsidR="00E409D7" w14:paraId="3815BC3F" w14:textId="77777777" w:rsidTr="00394584">
              <w:tc>
                <w:tcPr>
                  <w:tcW w:w="1465" w:type="dxa"/>
                </w:tcPr>
                <w:p w14:paraId="3A989B7A" w14:textId="3EEE300C" w:rsidR="00E409D7" w:rsidRPr="00CA6069" w:rsidRDefault="00CA6069" w:rsidP="00E409D7">
                  <w:pPr>
                    <w:spacing w:after="60"/>
                    <w:rPr>
                      <w:bCs/>
                      <w:lang w:val="en-US"/>
                    </w:rPr>
                  </w:pPr>
                  <w:r>
                    <w:rPr>
                      <w:bCs/>
                      <w:lang w:val="sr-Cyrl-RS"/>
                    </w:rPr>
                    <w:t>М21</w:t>
                  </w:r>
                  <w:r>
                    <w:rPr>
                      <w:bCs/>
                      <w:lang w:val="en-US"/>
                    </w:rPr>
                    <w:t xml:space="preserve"> (8)</w:t>
                  </w:r>
                </w:p>
              </w:tc>
              <w:tc>
                <w:tcPr>
                  <w:tcW w:w="1465" w:type="dxa"/>
                </w:tcPr>
                <w:p w14:paraId="0B917DC0" w14:textId="54A79DAC" w:rsidR="00E409D7" w:rsidRPr="00CA6069" w:rsidRDefault="00CA6069" w:rsidP="00E409D7">
                  <w:pPr>
                    <w:spacing w:after="60"/>
                    <w:rPr>
                      <w:bCs/>
                      <w:lang w:val="en-US"/>
                    </w:rPr>
                  </w:pPr>
                  <w:r>
                    <w:rPr>
                      <w:bCs/>
                      <w:lang w:val="en-US"/>
                    </w:rPr>
                    <w:t>14</w:t>
                  </w:r>
                </w:p>
              </w:tc>
              <w:tc>
                <w:tcPr>
                  <w:tcW w:w="1465" w:type="dxa"/>
                </w:tcPr>
                <w:p w14:paraId="6791EDD6" w14:textId="05804D75" w:rsidR="00E409D7" w:rsidRPr="00CA6069" w:rsidRDefault="00CA6069" w:rsidP="00E409D7">
                  <w:pPr>
                    <w:spacing w:after="60"/>
                    <w:rPr>
                      <w:bCs/>
                      <w:lang w:val="en-US"/>
                    </w:rPr>
                  </w:pPr>
                  <w:r>
                    <w:rPr>
                      <w:bCs/>
                      <w:lang w:val="en-US"/>
                    </w:rPr>
                    <w:t>112</w:t>
                  </w:r>
                </w:p>
              </w:tc>
              <w:tc>
                <w:tcPr>
                  <w:tcW w:w="1465" w:type="dxa"/>
                </w:tcPr>
                <w:p w14:paraId="645E28B2" w14:textId="45A33CC5" w:rsidR="00E409D7" w:rsidRPr="009761AD" w:rsidRDefault="009761AD" w:rsidP="00E409D7">
                  <w:pPr>
                    <w:spacing w:after="60"/>
                    <w:rPr>
                      <w:bCs/>
                      <w:lang w:val="en-US"/>
                    </w:rPr>
                  </w:pPr>
                  <w:r>
                    <w:rPr>
                      <w:bCs/>
                      <w:lang w:val="en-US"/>
                    </w:rPr>
                    <w:t>38.88</w:t>
                  </w:r>
                </w:p>
              </w:tc>
              <w:tc>
                <w:tcPr>
                  <w:tcW w:w="1465" w:type="dxa"/>
                </w:tcPr>
                <w:p w14:paraId="0B4C1B78" w14:textId="070B4D08" w:rsidR="00E409D7" w:rsidRPr="004745D2" w:rsidRDefault="004745D2" w:rsidP="00E409D7">
                  <w:pPr>
                    <w:spacing w:after="60"/>
                    <w:rPr>
                      <w:bCs/>
                      <w:lang w:val="en-US"/>
                    </w:rPr>
                  </w:pPr>
                  <w:r>
                    <w:rPr>
                      <w:bCs/>
                      <w:lang w:val="en-US"/>
                    </w:rPr>
                    <w:t>52.21</w:t>
                  </w:r>
                </w:p>
              </w:tc>
              <w:tc>
                <w:tcPr>
                  <w:tcW w:w="1465" w:type="dxa"/>
                </w:tcPr>
                <w:p w14:paraId="01C6862A" w14:textId="497EC989" w:rsidR="00E409D7" w:rsidRPr="004745D2" w:rsidRDefault="004745D2" w:rsidP="00E409D7">
                  <w:pPr>
                    <w:spacing w:after="60"/>
                    <w:rPr>
                      <w:bCs/>
                      <w:lang w:val="en-US"/>
                    </w:rPr>
                  </w:pPr>
                  <w:r>
                    <w:rPr>
                      <w:bCs/>
                      <w:lang w:val="en-US"/>
                    </w:rPr>
                    <w:t>16.51</w:t>
                  </w:r>
                </w:p>
              </w:tc>
            </w:tr>
            <w:tr w:rsidR="00E409D7" w14:paraId="22546C31" w14:textId="77777777" w:rsidTr="00394584">
              <w:tc>
                <w:tcPr>
                  <w:tcW w:w="1465" w:type="dxa"/>
                </w:tcPr>
                <w:p w14:paraId="34E37F34" w14:textId="3197EF2B" w:rsidR="00E409D7" w:rsidRPr="001B7EE6" w:rsidRDefault="00CA6069" w:rsidP="00E409D7">
                  <w:pPr>
                    <w:spacing w:after="60"/>
                    <w:rPr>
                      <w:bCs/>
                      <w:lang w:val="sr-Latn-RS"/>
                    </w:rPr>
                  </w:pPr>
                  <w:r>
                    <w:rPr>
                      <w:bCs/>
                      <w:lang w:val="sr-Cyrl-RS"/>
                    </w:rPr>
                    <w:t>М22</w:t>
                  </w:r>
                  <w:r>
                    <w:rPr>
                      <w:bCs/>
                      <w:lang w:val="en-US"/>
                    </w:rPr>
                    <w:t xml:space="preserve"> (5)</w:t>
                  </w:r>
                </w:p>
              </w:tc>
              <w:tc>
                <w:tcPr>
                  <w:tcW w:w="1465" w:type="dxa"/>
                </w:tcPr>
                <w:p w14:paraId="1693AEDB" w14:textId="0D142A73" w:rsidR="00E409D7" w:rsidRPr="00CA6069" w:rsidRDefault="00CA6069" w:rsidP="00E409D7">
                  <w:pPr>
                    <w:spacing w:after="60"/>
                    <w:rPr>
                      <w:bCs/>
                      <w:lang w:val="en-US"/>
                    </w:rPr>
                  </w:pPr>
                  <w:r>
                    <w:rPr>
                      <w:bCs/>
                      <w:lang w:val="en-US"/>
                    </w:rPr>
                    <w:t>11</w:t>
                  </w:r>
                </w:p>
              </w:tc>
              <w:tc>
                <w:tcPr>
                  <w:tcW w:w="1465" w:type="dxa"/>
                </w:tcPr>
                <w:p w14:paraId="3AA7CD8B" w14:textId="6E3AC1BA" w:rsidR="00E409D7" w:rsidRPr="00CA6069" w:rsidRDefault="00CA6069" w:rsidP="00E409D7">
                  <w:pPr>
                    <w:spacing w:after="60"/>
                    <w:rPr>
                      <w:bCs/>
                      <w:lang w:val="en-US"/>
                    </w:rPr>
                  </w:pPr>
                  <w:r>
                    <w:rPr>
                      <w:bCs/>
                      <w:lang w:val="en-US"/>
                    </w:rPr>
                    <w:t>55</w:t>
                  </w:r>
                </w:p>
              </w:tc>
              <w:tc>
                <w:tcPr>
                  <w:tcW w:w="1465" w:type="dxa"/>
                </w:tcPr>
                <w:p w14:paraId="528519FF" w14:textId="7DF42DA7" w:rsidR="00E409D7" w:rsidRPr="009761AD" w:rsidRDefault="009761AD" w:rsidP="00E409D7">
                  <w:pPr>
                    <w:spacing w:after="60"/>
                    <w:rPr>
                      <w:bCs/>
                      <w:lang w:val="en-US"/>
                    </w:rPr>
                  </w:pPr>
                  <w:r>
                    <w:rPr>
                      <w:bCs/>
                      <w:lang w:val="en-US"/>
                    </w:rPr>
                    <w:t>17.83</w:t>
                  </w:r>
                </w:p>
              </w:tc>
              <w:tc>
                <w:tcPr>
                  <w:tcW w:w="1465" w:type="dxa"/>
                </w:tcPr>
                <w:p w14:paraId="574336EF" w14:textId="5A470F3E" w:rsidR="00E409D7" w:rsidRPr="004745D2" w:rsidRDefault="004745D2" w:rsidP="00E409D7">
                  <w:pPr>
                    <w:spacing w:after="60"/>
                    <w:rPr>
                      <w:bCs/>
                      <w:lang w:val="en-US"/>
                    </w:rPr>
                  </w:pPr>
                  <w:r>
                    <w:rPr>
                      <w:bCs/>
                      <w:lang w:val="en-US"/>
                    </w:rPr>
                    <w:t>25.42</w:t>
                  </w:r>
                </w:p>
              </w:tc>
              <w:tc>
                <w:tcPr>
                  <w:tcW w:w="1465" w:type="dxa"/>
                </w:tcPr>
                <w:p w14:paraId="489F4CDC" w14:textId="76B9EE78" w:rsidR="00E409D7" w:rsidRPr="004745D2" w:rsidRDefault="004745D2" w:rsidP="00E409D7">
                  <w:pPr>
                    <w:spacing w:after="60"/>
                    <w:rPr>
                      <w:bCs/>
                      <w:lang w:val="en-US"/>
                    </w:rPr>
                  </w:pPr>
                  <w:r>
                    <w:rPr>
                      <w:bCs/>
                      <w:lang w:val="en-US"/>
                    </w:rPr>
                    <w:t>8.33</w:t>
                  </w:r>
                </w:p>
              </w:tc>
            </w:tr>
          </w:tbl>
          <w:p w14:paraId="5334ED9D" w14:textId="77777777" w:rsidR="00E409D7" w:rsidRDefault="00E409D7" w:rsidP="00460A01">
            <w:pPr>
              <w:spacing w:after="60"/>
              <w:rPr>
                <w:bCs/>
                <w:lang w:val="sr-Cyrl-RS"/>
              </w:rPr>
            </w:pPr>
          </w:p>
          <w:p w14:paraId="2983F88B" w14:textId="02981D2C" w:rsidR="004745D2" w:rsidRDefault="004745D2" w:rsidP="00CA63E7">
            <w:pPr>
              <w:spacing w:after="60"/>
              <w:jc w:val="both"/>
              <w:rPr>
                <w:bCs/>
                <w:lang w:val="sr-Cyrl-RS"/>
              </w:rPr>
            </w:pPr>
            <w:r>
              <w:rPr>
                <w:bCs/>
                <w:lang w:val="sr-Cyrl-RS"/>
              </w:rPr>
              <w:t xml:space="preserve">13.11.2020. год. држи предавање на пројекту </w:t>
            </w:r>
            <w:proofErr w:type="spellStart"/>
            <w:r>
              <w:rPr>
                <w:bCs/>
                <w:lang w:val="en-US"/>
              </w:rPr>
              <w:t>nanoTBtech</w:t>
            </w:r>
            <w:proofErr w:type="spellEnd"/>
            <w:r>
              <w:rPr>
                <w:bCs/>
                <w:lang w:val="en-US"/>
              </w:rPr>
              <w:t xml:space="preserve"> </w:t>
            </w:r>
            <w:r>
              <w:rPr>
                <w:bCs/>
                <w:lang w:val="sr-Cyrl-RS"/>
              </w:rPr>
              <w:t xml:space="preserve">у склопу </w:t>
            </w:r>
            <w:r>
              <w:rPr>
                <w:bCs/>
                <w:lang w:val="en-US"/>
              </w:rPr>
              <w:t>Horizon 2020</w:t>
            </w:r>
            <w:r>
              <w:rPr>
                <w:bCs/>
                <w:lang w:val="sr-Latn-RS"/>
              </w:rPr>
              <w:t xml:space="preserve"> </w:t>
            </w:r>
            <w:r>
              <w:rPr>
                <w:bCs/>
                <w:lang w:val="sr-Cyrl-RS"/>
              </w:rPr>
              <w:t xml:space="preserve">под називом </w:t>
            </w:r>
            <w:r>
              <w:rPr>
                <w:bCs/>
                <w:lang w:val="en-US"/>
              </w:rPr>
              <w:t>“Luminescence Intensity Ratio Thermometry with trivalent lanthanides: modelling and simulation using Judd-</w:t>
            </w:r>
            <w:proofErr w:type="spellStart"/>
            <w:r>
              <w:rPr>
                <w:bCs/>
                <w:lang w:val="en-US"/>
              </w:rPr>
              <w:t>Ofelt</w:t>
            </w:r>
            <w:proofErr w:type="spellEnd"/>
            <w:r>
              <w:rPr>
                <w:bCs/>
                <w:lang w:val="en-US"/>
              </w:rPr>
              <w:t xml:space="preserve"> theory” </w:t>
            </w:r>
            <w:r>
              <w:rPr>
                <w:bCs/>
                <w:lang w:val="sr-Cyrl-RS"/>
              </w:rPr>
              <w:t xml:space="preserve">у склопу серије предавања </w:t>
            </w:r>
            <w:r>
              <w:rPr>
                <w:bCs/>
                <w:lang w:val="en-US"/>
              </w:rPr>
              <w:t>“Luminescence thermometry &amp; applications of luminescent nanomaterials”</w:t>
            </w:r>
            <w:r>
              <w:rPr>
                <w:bCs/>
                <w:lang w:val="sr-Latn-RS"/>
              </w:rPr>
              <w:t xml:space="preserve">. </w:t>
            </w:r>
            <w:r>
              <w:rPr>
                <w:bCs/>
                <w:lang w:val="sr-Cyrl-RS"/>
              </w:rPr>
              <w:t xml:space="preserve">Рецезент је преко 25 радова у врхунским међународним часописима, као што су </w:t>
            </w:r>
            <w:r>
              <w:rPr>
                <w:bCs/>
                <w:lang w:val="en-US"/>
              </w:rPr>
              <w:t xml:space="preserve">Nature Communications, Journal of Nanostructure in Chemistry, Optical Materials, </w:t>
            </w:r>
            <w:r>
              <w:rPr>
                <w:bCs/>
                <w:lang w:val="sr-Cyrl-RS"/>
              </w:rPr>
              <w:t>итд. Рецезент је националног пројекта Републике Чешке. Остварена међународна сарадња са Универзитетом у Бароди, Индија.</w:t>
            </w:r>
          </w:p>
          <w:p w14:paraId="0E6772BF" w14:textId="18848026" w:rsidR="00E409D7" w:rsidRPr="008E7F15" w:rsidRDefault="00E409D7" w:rsidP="00CA63E7">
            <w:pPr>
              <w:spacing w:after="60"/>
              <w:jc w:val="both"/>
              <w:rPr>
                <w:bCs/>
                <w:lang w:val="sr-Latn-RS"/>
              </w:rPr>
            </w:pPr>
            <w:r>
              <w:rPr>
                <w:bCs/>
                <w:lang w:val="sr-Cyrl-RS"/>
              </w:rPr>
              <w:t xml:space="preserve">Александар Ћирић је рођен 26. 05. 1983. у Књажевцу, где је завршио основну школу и 3 године гимназије. 4. годину гимназије похађао је у САД, Мариетта, ГА, у програму размене ученика. 2008. и 2009. год. био је запослен у </w:t>
            </w:r>
            <w:r>
              <w:rPr>
                <w:bCs/>
                <w:lang w:val="sr-Latn-RS"/>
              </w:rPr>
              <w:t>Microsoft</w:t>
            </w:r>
            <w:r>
              <w:rPr>
                <w:bCs/>
                <w:lang w:val="sr-Cyrl-RS"/>
              </w:rPr>
              <w:t xml:space="preserve"> развојном центру на пројектима машинског препознавања руком писаних математичких једначина, у оквиру </w:t>
            </w:r>
            <w:r>
              <w:rPr>
                <w:bCs/>
                <w:lang w:val="en-US"/>
              </w:rPr>
              <w:t>Math Input Panel MS Windows</w:t>
            </w:r>
            <w:r>
              <w:rPr>
                <w:bCs/>
                <w:lang w:val="sr-Latn-RS"/>
              </w:rPr>
              <w:t xml:space="preserve"> </w:t>
            </w:r>
            <w:r>
              <w:rPr>
                <w:bCs/>
                <w:lang w:val="sr-Cyrl-RS"/>
              </w:rPr>
              <w:t xml:space="preserve">компоненте. Самостално се бави развојем </w:t>
            </w:r>
            <w:r>
              <w:rPr>
                <w:bCs/>
                <w:lang w:val="sr-Latn-RS"/>
              </w:rPr>
              <w:t>Linux</w:t>
            </w:r>
            <w:r>
              <w:rPr>
                <w:bCs/>
                <w:lang w:val="sr-Cyrl-RS"/>
              </w:rPr>
              <w:t xml:space="preserve"> окружења и софтверских апликација. Дипломирао је на Физичком факутету у Београду априла 2015. године одбранивши дипломски рад под насловом „Рачунарски контролисаних 15 </w:t>
            </w:r>
            <w:r>
              <w:rPr>
                <w:bCs/>
                <w:lang w:val="en-US"/>
              </w:rPr>
              <w:t>PWM</w:t>
            </w:r>
            <w:r>
              <w:rPr>
                <w:bCs/>
                <w:lang w:val="sr-Latn-RS"/>
              </w:rPr>
              <w:t xml:space="preserve"> </w:t>
            </w:r>
            <w:r>
              <w:rPr>
                <w:bCs/>
                <w:lang w:val="sr-Cyrl-RS"/>
              </w:rPr>
              <w:t xml:space="preserve">струјних извора помоћу Атмел микропроцесора“. 2015. самостално објављује монографију </w:t>
            </w:r>
            <w:r>
              <w:rPr>
                <w:bCs/>
                <w:lang w:val="en-US"/>
              </w:rPr>
              <w:t xml:space="preserve">“Antenna Building Guide” </w:t>
            </w:r>
            <w:r>
              <w:rPr>
                <w:bCs/>
                <w:lang w:val="sr-Cyrl-RS"/>
              </w:rPr>
              <w:t xml:space="preserve">код </w:t>
            </w:r>
            <w:r>
              <w:rPr>
                <w:bCs/>
                <w:lang w:val="en-US"/>
              </w:rPr>
              <w:t>CreateSpace</w:t>
            </w:r>
            <w:r>
              <w:rPr>
                <w:bCs/>
                <w:lang w:val="sr-Latn-RS"/>
              </w:rPr>
              <w:t xml:space="preserve"> </w:t>
            </w:r>
            <w:r>
              <w:rPr>
                <w:bCs/>
                <w:lang w:val="sr-Cyrl-RS"/>
              </w:rPr>
              <w:t>издавачке куће. Постдипломске студије на физичком факултету Универзитета у Београду</w:t>
            </w:r>
            <w:r w:rsidR="008E7F15">
              <w:rPr>
                <w:bCs/>
                <w:lang w:val="sr-Cyrl-RS"/>
              </w:rPr>
              <w:t xml:space="preserve"> уписао је 2015. год. на групи „Примењена физика“, под менторством проф. И. Белче и проф. С. Стојадиновића. Као резултат похађања предмета „Монте Карло симулације у физици“ 2016. год. објављује монографију </w:t>
            </w:r>
            <w:r w:rsidR="008E7F15">
              <w:rPr>
                <w:bCs/>
                <w:lang w:val="en-US"/>
              </w:rPr>
              <w:t>“A Guide to Monte Carlo and Quantum Monte Carlo methods</w:t>
            </w:r>
            <w:r w:rsidR="008E7F15">
              <w:rPr>
                <w:bCs/>
                <w:lang w:val="sr-Cyrl-RS"/>
              </w:rPr>
              <w:t xml:space="preserve">“ код </w:t>
            </w:r>
            <w:r w:rsidR="008E7F15">
              <w:rPr>
                <w:bCs/>
                <w:lang w:val="en-US"/>
              </w:rPr>
              <w:t xml:space="preserve">CreateSpace </w:t>
            </w:r>
            <w:r w:rsidR="008E7F15">
              <w:rPr>
                <w:bCs/>
                <w:lang w:val="sr-Cyrl-RS"/>
              </w:rPr>
              <w:t>издавача. Од 2018. год. рад на докторској дисертацији је под менторством проф. М. Драмићанина. 2019. год. добија звање истраживач сарадник. 29.05.2019. одбранио је докторску дисертацију под називом „</w:t>
            </w:r>
            <w:r w:rsidR="008E7F15">
              <w:rPr>
                <w:bCs/>
                <w:lang w:val="en-US"/>
              </w:rPr>
              <w:t>Judd-</w:t>
            </w:r>
            <w:proofErr w:type="spellStart"/>
            <w:r w:rsidR="008E7F15">
              <w:rPr>
                <w:bCs/>
                <w:lang w:val="en-US"/>
              </w:rPr>
              <w:t>Ofelt</w:t>
            </w:r>
            <w:proofErr w:type="spellEnd"/>
            <w:r w:rsidR="008E7F15">
              <w:rPr>
                <w:bCs/>
                <w:lang w:val="en-US"/>
              </w:rPr>
              <w:t xml:space="preserve"> theory and thermometry of europium doped materials” </w:t>
            </w:r>
            <w:r w:rsidR="008E7F15">
              <w:rPr>
                <w:bCs/>
                <w:lang w:val="sr-Cyrl-RS"/>
              </w:rPr>
              <w:t xml:space="preserve">на физичком факултету Универзитета у Београду. Од 2018. год. учествује у научно истраживачком раду у Лабораторији за радијациону хемију и физику у Институту за нуклеарне науке „Винча“, у групи за оптичке материјале и спектроскопију (ОМАС), под руководством проф. М. Драмићанина, где је од 2019 год. запослен на неодређено. Научно звање научни сарадник стекао је 08.07.2020. Након завршетка </w:t>
            </w:r>
            <w:r w:rsidR="00B26CE6">
              <w:rPr>
                <w:bCs/>
                <w:lang w:val="sr-Cyrl-RS"/>
              </w:rPr>
              <w:t xml:space="preserve">докторских </w:t>
            </w:r>
            <w:r w:rsidR="008E7F15">
              <w:rPr>
                <w:bCs/>
                <w:lang w:val="sr-Cyrl-RS"/>
              </w:rPr>
              <w:t>студија наставља сарадњу са Катедром за примењену физику и метрологију Физичког факултета Универзитета у Београду (током 2019, 2020 и 2021 год.) захваљујући којој је објављен 21 рад М20 категорије.</w:t>
            </w:r>
          </w:p>
        </w:tc>
      </w:tr>
    </w:tbl>
    <w:p w14:paraId="2122A92D" w14:textId="77777777" w:rsidR="00AD5AAF" w:rsidRDefault="00AD5AAF"/>
    <w:p w14:paraId="0D33BA13" w14:textId="77777777" w:rsidR="006E267B" w:rsidRDefault="006E267B"/>
    <w:p w14:paraId="14761BAF" w14:textId="77777777" w:rsidR="006E267B" w:rsidRDefault="006E267B"/>
    <w:p w14:paraId="1210C592" w14:textId="77777777" w:rsidR="006E267B" w:rsidRDefault="006E267B"/>
    <w:p w14:paraId="28781FF9" w14:textId="77777777"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
        <w:gridCol w:w="45"/>
        <w:gridCol w:w="1324"/>
        <w:gridCol w:w="1030"/>
        <w:gridCol w:w="124"/>
        <w:gridCol w:w="1506"/>
        <w:gridCol w:w="281"/>
        <w:gridCol w:w="179"/>
        <w:gridCol w:w="1507"/>
        <w:gridCol w:w="400"/>
        <w:gridCol w:w="790"/>
        <w:gridCol w:w="1012"/>
      </w:tblGrid>
      <w:tr w:rsidR="00F67B95" w:rsidRPr="00C2517C" w14:paraId="2591E82D" w14:textId="77777777" w:rsidTr="009C7FDE">
        <w:trPr>
          <w:trHeight w:val="227"/>
          <w:jc w:val="center"/>
        </w:trPr>
        <w:tc>
          <w:tcPr>
            <w:tcW w:w="1784" w:type="pct"/>
            <w:gridSpan w:val="4"/>
            <w:vAlign w:val="center"/>
          </w:tcPr>
          <w:p w14:paraId="236F5432" w14:textId="77777777" w:rsidR="00F67B95" w:rsidRPr="00C2517C" w:rsidRDefault="00F67B95" w:rsidP="00D638D4">
            <w:pPr>
              <w:rPr>
                <w:sz w:val="22"/>
                <w:szCs w:val="22"/>
                <w:lang w:val="en-US"/>
              </w:rPr>
            </w:pPr>
            <w:r w:rsidRPr="00C2517C">
              <w:rPr>
                <w:b/>
                <w:sz w:val="22"/>
                <w:szCs w:val="22"/>
                <w:lang w:val="en-US"/>
              </w:rPr>
              <w:t>Name and family name</w:t>
            </w:r>
          </w:p>
        </w:tc>
        <w:tc>
          <w:tcPr>
            <w:tcW w:w="3216" w:type="pct"/>
            <w:gridSpan w:val="8"/>
            <w:vAlign w:val="center"/>
          </w:tcPr>
          <w:p w14:paraId="00FDD99C" w14:textId="59966E79" w:rsidR="00F67B95" w:rsidRPr="00C2517C" w:rsidRDefault="001B7EE6" w:rsidP="00D638D4">
            <w:pPr>
              <w:rPr>
                <w:sz w:val="22"/>
                <w:szCs w:val="22"/>
                <w:lang w:val="en-US"/>
              </w:rPr>
            </w:pPr>
            <w:r>
              <w:rPr>
                <w:sz w:val="22"/>
                <w:szCs w:val="22"/>
                <w:lang w:val="en-US"/>
              </w:rPr>
              <w:t xml:space="preserve">Aleksandar </w:t>
            </w:r>
            <w:proofErr w:type="spellStart"/>
            <w:r>
              <w:rPr>
                <w:sz w:val="22"/>
                <w:szCs w:val="22"/>
                <w:lang w:val="en-US"/>
              </w:rPr>
              <w:t>Ćirić</w:t>
            </w:r>
            <w:proofErr w:type="spellEnd"/>
          </w:p>
        </w:tc>
      </w:tr>
      <w:tr w:rsidR="00F67B95" w:rsidRPr="00C2517C" w14:paraId="5957A2D1" w14:textId="77777777" w:rsidTr="009C7FDE">
        <w:trPr>
          <w:trHeight w:val="227"/>
          <w:jc w:val="center"/>
        </w:trPr>
        <w:tc>
          <w:tcPr>
            <w:tcW w:w="1784" w:type="pct"/>
            <w:gridSpan w:val="4"/>
            <w:vAlign w:val="center"/>
          </w:tcPr>
          <w:p w14:paraId="6984CA28" w14:textId="77777777" w:rsidR="00F67B95" w:rsidRPr="00C2517C" w:rsidRDefault="00F67B95" w:rsidP="00D638D4">
            <w:pPr>
              <w:rPr>
                <w:sz w:val="22"/>
                <w:szCs w:val="22"/>
                <w:lang w:val="en-US"/>
              </w:rPr>
            </w:pPr>
            <w:r w:rsidRPr="00C2517C">
              <w:rPr>
                <w:b/>
                <w:sz w:val="22"/>
                <w:szCs w:val="22"/>
                <w:lang w:val="en-US"/>
              </w:rPr>
              <w:t xml:space="preserve">Title </w:t>
            </w:r>
          </w:p>
        </w:tc>
        <w:tc>
          <w:tcPr>
            <w:tcW w:w="3216" w:type="pct"/>
            <w:gridSpan w:val="8"/>
            <w:vAlign w:val="center"/>
          </w:tcPr>
          <w:p w14:paraId="264C54A2" w14:textId="1C00E396" w:rsidR="00F67B95" w:rsidRPr="00C2517C" w:rsidRDefault="001B7EE6" w:rsidP="00D638D4">
            <w:pPr>
              <w:rPr>
                <w:sz w:val="22"/>
                <w:szCs w:val="22"/>
                <w:lang w:val="en-US"/>
              </w:rPr>
            </w:pPr>
            <w:r>
              <w:rPr>
                <w:sz w:val="22"/>
                <w:szCs w:val="22"/>
                <w:lang w:val="en-US"/>
              </w:rPr>
              <w:t>Dr. of physical sciences, Assistant Research Professor</w:t>
            </w:r>
          </w:p>
        </w:tc>
      </w:tr>
      <w:tr w:rsidR="00F67B95" w:rsidRPr="00C2517C" w14:paraId="44FCE5FD" w14:textId="77777777" w:rsidTr="009C7FDE">
        <w:trPr>
          <w:trHeight w:val="227"/>
          <w:jc w:val="center"/>
        </w:trPr>
        <w:tc>
          <w:tcPr>
            <w:tcW w:w="1784" w:type="pct"/>
            <w:gridSpan w:val="4"/>
            <w:vAlign w:val="center"/>
          </w:tcPr>
          <w:p w14:paraId="120E0F35" w14:textId="77777777" w:rsidR="00F67B95" w:rsidRPr="00C2517C" w:rsidRDefault="00F67B95" w:rsidP="00D638D4">
            <w:pPr>
              <w:rPr>
                <w:sz w:val="22"/>
                <w:szCs w:val="22"/>
                <w:lang w:val="en-US"/>
              </w:rPr>
            </w:pPr>
            <w:r w:rsidRPr="00C2517C">
              <w:rPr>
                <w:b/>
                <w:sz w:val="22"/>
                <w:szCs w:val="22"/>
                <w:lang w:val="en-US"/>
              </w:rPr>
              <w:t>Narrow scientific area</w:t>
            </w:r>
          </w:p>
        </w:tc>
        <w:tc>
          <w:tcPr>
            <w:tcW w:w="3216" w:type="pct"/>
            <w:gridSpan w:val="8"/>
            <w:vAlign w:val="center"/>
          </w:tcPr>
          <w:p w14:paraId="406A3195" w14:textId="1005EB94" w:rsidR="00F67B95" w:rsidRPr="001B7EE6" w:rsidRDefault="001B7EE6" w:rsidP="00D638D4">
            <w:pPr>
              <w:rPr>
                <w:sz w:val="22"/>
                <w:szCs w:val="22"/>
                <w:lang w:val="en-US"/>
              </w:rPr>
            </w:pPr>
            <w:r>
              <w:rPr>
                <w:sz w:val="22"/>
                <w:szCs w:val="22"/>
                <w:lang w:val="en-US"/>
              </w:rPr>
              <w:t>Applied physics, nanoscience and nanotechnologies</w:t>
            </w:r>
          </w:p>
        </w:tc>
      </w:tr>
      <w:tr w:rsidR="00F67B95" w:rsidRPr="00C2517C" w14:paraId="60953ECB" w14:textId="77777777" w:rsidTr="009C7FDE">
        <w:trPr>
          <w:trHeight w:val="227"/>
          <w:jc w:val="center"/>
        </w:trPr>
        <w:tc>
          <w:tcPr>
            <w:tcW w:w="1213" w:type="pct"/>
            <w:gridSpan w:val="3"/>
            <w:vAlign w:val="center"/>
          </w:tcPr>
          <w:p w14:paraId="350FF1FA" w14:textId="77777777" w:rsidR="00F67B95" w:rsidRPr="00C2517C" w:rsidRDefault="00F67B95" w:rsidP="00D638D4">
            <w:pPr>
              <w:rPr>
                <w:sz w:val="22"/>
                <w:szCs w:val="22"/>
                <w:lang w:val="en-US"/>
              </w:rPr>
            </w:pPr>
            <w:r w:rsidRPr="00C2517C">
              <w:rPr>
                <w:b/>
                <w:sz w:val="22"/>
                <w:szCs w:val="22"/>
                <w:lang w:val="en-US"/>
              </w:rPr>
              <w:t>Academic career</w:t>
            </w:r>
          </w:p>
        </w:tc>
        <w:tc>
          <w:tcPr>
            <w:tcW w:w="571" w:type="pct"/>
            <w:vAlign w:val="center"/>
          </w:tcPr>
          <w:p w14:paraId="3FC2E035" w14:textId="77777777" w:rsidR="00F67B95" w:rsidRPr="00C2517C" w:rsidRDefault="00F67B95" w:rsidP="00D638D4">
            <w:pPr>
              <w:rPr>
                <w:sz w:val="22"/>
                <w:szCs w:val="22"/>
                <w:lang w:val="en-US"/>
              </w:rPr>
            </w:pPr>
            <w:r w:rsidRPr="00C2517C">
              <w:rPr>
                <w:sz w:val="22"/>
                <w:szCs w:val="22"/>
                <w:lang w:val="en-US"/>
              </w:rPr>
              <w:t xml:space="preserve">Year  </w:t>
            </w:r>
          </w:p>
        </w:tc>
        <w:tc>
          <w:tcPr>
            <w:tcW w:w="1060" w:type="pct"/>
            <w:gridSpan w:val="3"/>
            <w:vAlign w:val="center"/>
          </w:tcPr>
          <w:p w14:paraId="322029AC" w14:textId="53A17071" w:rsidR="00F67B95" w:rsidRPr="00C2517C" w:rsidRDefault="001B7EE6" w:rsidP="00D638D4">
            <w:pPr>
              <w:rPr>
                <w:sz w:val="22"/>
                <w:szCs w:val="22"/>
                <w:lang w:val="en-US"/>
              </w:rPr>
            </w:pPr>
            <w:r>
              <w:rPr>
                <w:b/>
                <w:sz w:val="22"/>
                <w:szCs w:val="22"/>
                <w:lang w:val="en-US"/>
              </w:rPr>
              <w:t>Institution</w:t>
            </w:r>
          </w:p>
        </w:tc>
        <w:tc>
          <w:tcPr>
            <w:tcW w:w="2156" w:type="pct"/>
            <w:gridSpan w:val="5"/>
            <w:vAlign w:val="center"/>
          </w:tcPr>
          <w:p w14:paraId="16EB6BDA" w14:textId="7BD9BC09" w:rsidR="00F67B95" w:rsidRPr="00C2517C" w:rsidRDefault="001B7EE6" w:rsidP="00D638D4">
            <w:pPr>
              <w:rPr>
                <w:sz w:val="22"/>
                <w:szCs w:val="22"/>
                <w:lang w:val="en-US"/>
              </w:rPr>
            </w:pPr>
            <w:r>
              <w:rPr>
                <w:sz w:val="22"/>
                <w:szCs w:val="22"/>
                <w:lang w:val="en-US"/>
              </w:rPr>
              <w:t>Area of study</w:t>
            </w:r>
            <w:r w:rsidR="00F67B95" w:rsidRPr="00C2517C">
              <w:rPr>
                <w:sz w:val="22"/>
                <w:szCs w:val="22"/>
                <w:lang w:val="en-US"/>
              </w:rPr>
              <w:t xml:space="preserve">  </w:t>
            </w:r>
          </w:p>
        </w:tc>
      </w:tr>
      <w:tr w:rsidR="00F67B95" w:rsidRPr="00C2517C" w14:paraId="35B648D6" w14:textId="77777777" w:rsidTr="009C7FDE">
        <w:trPr>
          <w:trHeight w:val="227"/>
          <w:jc w:val="center"/>
        </w:trPr>
        <w:tc>
          <w:tcPr>
            <w:tcW w:w="1213" w:type="pct"/>
            <w:gridSpan w:val="3"/>
            <w:vAlign w:val="center"/>
          </w:tcPr>
          <w:p w14:paraId="5896DF37" w14:textId="77777777" w:rsidR="00F67B95" w:rsidRPr="00C2517C" w:rsidRDefault="00F67B95" w:rsidP="00D638D4">
            <w:pPr>
              <w:rPr>
                <w:sz w:val="22"/>
                <w:szCs w:val="22"/>
                <w:lang w:val="en-US"/>
              </w:rPr>
            </w:pPr>
            <w:r w:rsidRPr="00C2517C">
              <w:rPr>
                <w:sz w:val="22"/>
                <w:szCs w:val="22"/>
                <w:lang w:val="en-US"/>
              </w:rPr>
              <w:t>Election to the title</w:t>
            </w:r>
          </w:p>
        </w:tc>
        <w:tc>
          <w:tcPr>
            <w:tcW w:w="571" w:type="pct"/>
            <w:vAlign w:val="center"/>
          </w:tcPr>
          <w:p w14:paraId="2EFE2948" w14:textId="7FA3D496" w:rsidR="00F67B95" w:rsidRPr="00C2517C" w:rsidRDefault="001B7EE6" w:rsidP="00D638D4">
            <w:pPr>
              <w:rPr>
                <w:sz w:val="22"/>
                <w:szCs w:val="22"/>
                <w:lang w:val="en-US"/>
              </w:rPr>
            </w:pPr>
            <w:r>
              <w:rPr>
                <w:sz w:val="22"/>
                <w:szCs w:val="22"/>
                <w:lang w:val="en-US"/>
              </w:rPr>
              <w:t>2020</w:t>
            </w:r>
          </w:p>
        </w:tc>
        <w:tc>
          <w:tcPr>
            <w:tcW w:w="1060" w:type="pct"/>
            <w:gridSpan w:val="3"/>
            <w:vAlign w:val="center"/>
          </w:tcPr>
          <w:p w14:paraId="67828300" w14:textId="479055DE" w:rsidR="00F67B95" w:rsidRPr="00C2517C" w:rsidRDefault="001B7EE6" w:rsidP="00D638D4">
            <w:pPr>
              <w:rPr>
                <w:sz w:val="22"/>
                <w:szCs w:val="22"/>
                <w:lang w:val="en-US"/>
              </w:rPr>
            </w:pPr>
            <w:r>
              <w:rPr>
                <w:sz w:val="22"/>
                <w:szCs w:val="22"/>
                <w:lang w:val="en-US"/>
              </w:rPr>
              <w:t>Faculty of physics, University of Belgrade</w:t>
            </w:r>
          </w:p>
        </w:tc>
        <w:tc>
          <w:tcPr>
            <w:tcW w:w="2156" w:type="pct"/>
            <w:gridSpan w:val="5"/>
            <w:vAlign w:val="center"/>
          </w:tcPr>
          <w:p w14:paraId="14E87AA8" w14:textId="4F4D7814" w:rsidR="00F67B95" w:rsidRPr="00C2517C" w:rsidRDefault="001B7EE6" w:rsidP="00D638D4">
            <w:pPr>
              <w:rPr>
                <w:sz w:val="22"/>
                <w:szCs w:val="22"/>
                <w:lang w:val="en-US"/>
              </w:rPr>
            </w:pPr>
            <w:r>
              <w:rPr>
                <w:sz w:val="22"/>
                <w:szCs w:val="22"/>
                <w:lang w:val="en-US"/>
              </w:rPr>
              <w:t>Applied physics</w:t>
            </w:r>
          </w:p>
        </w:tc>
      </w:tr>
      <w:tr w:rsidR="001B7EE6" w:rsidRPr="00C2517C" w14:paraId="0186117B" w14:textId="77777777" w:rsidTr="009C7FDE">
        <w:trPr>
          <w:trHeight w:val="227"/>
          <w:jc w:val="center"/>
        </w:trPr>
        <w:tc>
          <w:tcPr>
            <w:tcW w:w="1213" w:type="pct"/>
            <w:gridSpan w:val="3"/>
            <w:vAlign w:val="center"/>
          </w:tcPr>
          <w:p w14:paraId="2D15105C" w14:textId="77777777" w:rsidR="001B7EE6" w:rsidRPr="00C2517C" w:rsidRDefault="001B7EE6" w:rsidP="001B7EE6">
            <w:pPr>
              <w:rPr>
                <w:sz w:val="22"/>
                <w:szCs w:val="22"/>
                <w:lang w:val="en-US"/>
              </w:rPr>
            </w:pPr>
            <w:r w:rsidRPr="00C2517C">
              <w:rPr>
                <w:sz w:val="22"/>
                <w:szCs w:val="22"/>
                <w:lang w:val="en-US"/>
              </w:rPr>
              <w:t>PhD</w:t>
            </w:r>
          </w:p>
        </w:tc>
        <w:tc>
          <w:tcPr>
            <w:tcW w:w="571" w:type="pct"/>
            <w:vAlign w:val="center"/>
          </w:tcPr>
          <w:p w14:paraId="1C21725D" w14:textId="30D0EAB9" w:rsidR="001B7EE6" w:rsidRPr="00C2517C" w:rsidRDefault="001B7EE6" w:rsidP="001B7EE6">
            <w:pPr>
              <w:rPr>
                <w:sz w:val="22"/>
                <w:szCs w:val="22"/>
                <w:lang w:val="en-US"/>
              </w:rPr>
            </w:pPr>
            <w:r>
              <w:rPr>
                <w:sz w:val="22"/>
                <w:szCs w:val="22"/>
                <w:lang w:val="en-US"/>
              </w:rPr>
              <w:t>2019</w:t>
            </w:r>
          </w:p>
        </w:tc>
        <w:tc>
          <w:tcPr>
            <w:tcW w:w="1060" w:type="pct"/>
            <w:gridSpan w:val="3"/>
            <w:vAlign w:val="center"/>
          </w:tcPr>
          <w:p w14:paraId="4A2D2490" w14:textId="7B8DE56B" w:rsidR="001B7EE6" w:rsidRPr="00C2517C" w:rsidRDefault="001B7EE6" w:rsidP="001B7EE6">
            <w:pPr>
              <w:rPr>
                <w:sz w:val="22"/>
                <w:szCs w:val="22"/>
                <w:lang w:val="en-US"/>
              </w:rPr>
            </w:pPr>
            <w:r>
              <w:rPr>
                <w:sz w:val="22"/>
                <w:szCs w:val="22"/>
                <w:lang w:val="en-US"/>
              </w:rPr>
              <w:t>Faculty of physics, University of Belgrade</w:t>
            </w:r>
          </w:p>
        </w:tc>
        <w:tc>
          <w:tcPr>
            <w:tcW w:w="2156" w:type="pct"/>
            <w:gridSpan w:val="5"/>
            <w:vAlign w:val="center"/>
          </w:tcPr>
          <w:p w14:paraId="40E08CCB" w14:textId="12981BC5" w:rsidR="001B7EE6" w:rsidRPr="00C2517C" w:rsidRDefault="001B7EE6" w:rsidP="001B7EE6">
            <w:pPr>
              <w:rPr>
                <w:sz w:val="22"/>
                <w:szCs w:val="22"/>
                <w:lang w:val="en-US"/>
              </w:rPr>
            </w:pPr>
            <w:r>
              <w:rPr>
                <w:sz w:val="22"/>
                <w:szCs w:val="22"/>
                <w:lang w:val="en-US"/>
              </w:rPr>
              <w:t>Applied physics</w:t>
            </w:r>
          </w:p>
        </w:tc>
      </w:tr>
      <w:tr w:rsidR="001B7EE6" w:rsidRPr="00C2517C" w14:paraId="0281D204" w14:textId="77777777" w:rsidTr="009C7FDE">
        <w:trPr>
          <w:trHeight w:val="227"/>
          <w:jc w:val="center"/>
        </w:trPr>
        <w:tc>
          <w:tcPr>
            <w:tcW w:w="1213" w:type="pct"/>
            <w:gridSpan w:val="3"/>
            <w:vAlign w:val="center"/>
          </w:tcPr>
          <w:p w14:paraId="0F5944F9" w14:textId="77777777" w:rsidR="001B7EE6" w:rsidRPr="00C2517C" w:rsidRDefault="001B7EE6" w:rsidP="001B7EE6">
            <w:pPr>
              <w:rPr>
                <w:sz w:val="22"/>
                <w:szCs w:val="22"/>
                <w:lang w:val="en-US"/>
              </w:rPr>
            </w:pPr>
            <w:r w:rsidRPr="00C2517C">
              <w:rPr>
                <w:sz w:val="22"/>
                <w:szCs w:val="22"/>
                <w:lang w:val="en-US"/>
              </w:rPr>
              <w:t>Master degree</w:t>
            </w:r>
          </w:p>
        </w:tc>
        <w:tc>
          <w:tcPr>
            <w:tcW w:w="571" w:type="pct"/>
            <w:vAlign w:val="center"/>
          </w:tcPr>
          <w:p w14:paraId="6EB7BB27" w14:textId="77777777" w:rsidR="001B7EE6" w:rsidRPr="00C2517C" w:rsidRDefault="001B7EE6" w:rsidP="001B7EE6">
            <w:pPr>
              <w:rPr>
                <w:sz w:val="22"/>
                <w:szCs w:val="22"/>
                <w:lang w:val="en-US"/>
              </w:rPr>
            </w:pPr>
          </w:p>
        </w:tc>
        <w:tc>
          <w:tcPr>
            <w:tcW w:w="1060" w:type="pct"/>
            <w:gridSpan w:val="3"/>
            <w:vAlign w:val="center"/>
          </w:tcPr>
          <w:p w14:paraId="1993C370" w14:textId="365A1D19" w:rsidR="001B7EE6" w:rsidRPr="00C2517C" w:rsidRDefault="001B7EE6" w:rsidP="001B7EE6">
            <w:pPr>
              <w:rPr>
                <w:sz w:val="22"/>
                <w:szCs w:val="22"/>
                <w:lang w:val="en-US"/>
              </w:rPr>
            </w:pPr>
          </w:p>
        </w:tc>
        <w:tc>
          <w:tcPr>
            <w:tcW w:w="2156" w:type="pct"/>
            <w:gridSpan w:val="5"/>
            <w:vAlign w:val="center"/>
          </w:tcPr>
          <w:p w14:paraId="54BD7016" w14:textId="77777777" w:rsidR="001B7EE6" w:rsidRPr="00C2517C" w:rsidRDefault="001B7EE6" w:rsidP="001B7EE6">
            <w:pPr>
              <w:rPr>
                <w:sz w:val="22"/>
                <w:szCs w:val="22"/>
                <w:lang w:val="en-US"/>
              </w:rPr>
            </w:pPr>
          </w:p>
        </w:tc>
      </w:tr>
      <w:tr w:rsidR="001B7EE6" w:rsidRPr="00C2517C" w14:paraId="466EFF67" w14:textId="77777777" w:rsidTr="009C7FDE">
        <w:trPr>
          <w:trHeight w:val="227"/>
          <w:jc w:val="center"/>
        </w:trPr>
        <w:tc>
          <w:tcPr>
            <w:tcW w:w="1213" w:type="pct"/>
            <w:gridSpan w:val="3"/>
            <w:vAlign w:val="center"/>
          </w:tcPr>
          <w:p w14:paraId="496284A5" w14:textId="77777777" w:rsidR="001B7EE6" w:rsidRPr="00C2517C" w:rsidRDefault="001B7EE6" w:rsidP="001B7EE6">
            <w:pPr>
              <w:rPr>
                <w:sz w:val="22"/>
                <w:szCs w:val="22"/>
                <w:lang w:val="en-US"/>
              </w:rPr>
            </w:pPr>
            <w:r w:rsidRPr="00C2517C">
              <w:rPr>
                <w:sz w:val="22"/>
                <w:szCs w:val="22"/>
                <w:lang w:val="en-US"/>
              </w:rPr>
              <w:t>Master diploma</w:t>
            </w:r>
          </w:p>
        </w:tc>
        <w:tc>
          <w:tcPr>
            <w:tcW w:w="571" w:type="pct"/>
            <w:vAlign w:val="center"/>
          </w:tcPr>
          <w:p w14:paraId="638799B0" w14:textId="77777777" w:rsidR="001B7EE6" w:rsidRPr="00C2517C" w:rsidRDefault="001B7EE6" w:rsidP="001B7EE6">
            <w:pPr>
              <w:rPr>
                <w:sz w:val="22"/>
                <w:szCs w:val="22"/>
                <w:lang w:val="en-US"/>
              </w:rPr>
            </w:pPr>
          </w:p>
        </w:tc>
        <w:tc>
          <w:tcPr>
            <w:tcW w:w="1060" w:type="pct"/>
            <w:gridSpan w:val="3"/>
            <w:vAlign w:val="center"/>
          </w:tcPr>
          <w:p w14:paraId="641FED6C" w14:textId="3A1B267E" w:rsidR="001B7EE6" w:rsidRPr="00C2517C" w:rsidRDefault="001B7EE6" w:rsidP="001B7EE6">
            <w:pPr>
              <w:rPr>
                <w:sz w:val="22"/>
                <w:szCs w:val="22"/>
                <w:lang w:val="en-US"/>
              </w:rPr>
            </w:pPr>
          </w:p>
        </w:tc>
        <w:tc>
          <w:tcPr>
            <w:tcW w:w="2156" w:type="pct"/>
            <w:gridSpan w:val="5"/>
            <w:vAlign w:val="center"/>
          </w:tcPr>
          <w:p w14:paraId="37E42512" w14:textId="77777777" w:rsidR="001B7EE6" w:rsidRPr="00C2517C" w:rsidRDefault="001B7EE6" w:rsidP="001B7EE6">
            <w:pPr>
              <w:rPr>
                <w:sz w:val="22"/>
                <w:szCs w:val="22"/>
                <w:lang w:val="en-US"/>
              </w:rPr>
            </w:pPr>
          </w:p>
        </w:tc>
      </w:tr>
      <w:tr w:rsidR="001B7EE6" w:rsidRPr="00C2517C" w14:paraId="0FE6D248" w14:textId="77777777" w:rsidTr="009C7FDE">
        <w:trPr>
          <w:trHeight w:val="227"/>
          <w:jc w:val="center"/>
        </w:trPr>
        <w:tc>
          <w:tcPr>
            <w:tcW w:w="1213" w:type="pct"/>
            <w:gridSpan w:val="3"/>
            <w:vAlign w:val="center"/>
          </w:tcPr>
          <w:p w14:paraId="2B48E06B" w14:textId="77777777" w:rsidR="001B7EE6" w:rsidRPr="00C2517C" w:rsidRDefault="001B7EE6" w:rsidP="001B7EE6">
            <w:pPr>
              <w:rPr>
                <w:sz w:val="22"/>
                <w:szCs w:val="22"/>
                <w:lang w:val="en-US"/>
              </w:rPr>
            </w:pPr>
            <w:r w:rsidRPr="00C2517C">
              <w:rPr>
                <w:sz w:val="22"/>
                <w:szCs w:val="22"/>
                <w:lang w:val="en-US"/>
              </w:rPr>
              <w:t xml:space="preserve">Diploma </w:t>
            </w:r>
          </w:p>
        </w:tc>
        <w:tc>
          <w:tcPr>
            <w:tcW w:w="571" w:type="pct"/>
            <w:vAlign w:val="center"/>
          </w:tcPr>
          <w:p w14:paraId="25D64615" w14:textId="4272CAE9" w:rsidR="001B7EE6" w:rsidRPr="00C2517C" w:rsidRDefault="001B7EE6" w:rsidP="001B7EE6">
            <w:pPr>
              <w:rPr>
                <w:sz w:val="22"/>
                <w:szCs w:val="22"/>
                <w:lang w:val="en-US"/>
              </w:rPr>
            </w:pPr>
            <w:r>
              <w:rPr>
                <w:sz w:val="22"/>
                <w:szCs w:val="22"/>
                <w:lang w:val="en-US"/>
              </w:rPr>
              <w:t>2015</w:t>
            </w:r>
          </w:p>
        </w:tc>
        <w:tc>
          <w:tcPr>
            <w:tcW w:w="1060" w:type="pct"/>
            <w:gridSpan w:val="3"/>
            <w:vAlign w:val="center"/>
          </w:tcPr>
          <w:p w14:paraId="284B6BF9" w14:textId="0DA72F10" w:rsidR="001B7EE6" w:rsidRPr="00C2517C" w:rsidRDefault="001B7EE6" w:rsidP="001B7EE6">
            <w:pPr>
              <w:rPr>
                <w:sz w:val="22"/>
                <w:szCs w:val="22"/>
                <w:lang w:val="en-US"/>
              </w:rPr>
            </w:pPr>
            <w:r>
              <w:rPr>
                <w:sz w:val="22"/>
                <w:szCs w:val="22"/>
                <w:lang w:val="en-US"/>
              </w:rPr>
              <w:t>Faculty of physics, University of Belgrade</w:t>
            </w:r>
          </w:p>
        </w:tc>
        <w:tc>
          <w:tcPr>
            <w:tcW w:w="2156" w:type="pct"/>
            <w:gridSpan w:val="5"/>
            <w:vAlign w:val="center"/>
          </w:tcPr>
          <w:p w14:paraId="7079E8D9" w14:textId="276E2067" w:rsidR="001B7EE6" w:rsidRPr="00C2517C" w:rsidRDefault="001B7EE6" w:rsidP="001B7EE6">
            <w:pPr>
              <w:rPr>
                <w:sz w:val="22"/>
                <w:szCs w:val="22"/>
                <w:lang w:val="en-US"/>
              </w:rPr>
            </w:pPr>
            <w:r>
              <w:rPr>
                <w:sz w:val="22"/>
                <w:szCs w:val="22"/>
                <w:lang w:val="en-US"/>
              </w:rPr>
              <w:t>Theoretical and experimental physics</w:t>
            </w:r>
          </w:p>
        </w:tc>
      </w:tr>
      <w:tr w:rsidR="001B7EE6" w:rsidRPr="00C2517C" w14:paraId="05660229" w14:textId="77777777" w:rsidTr="009C7FDE">
        <w:trPr>
          <w:trHeight w:val="227"/>
          <w:jc w:val="center"/>
        </w:trPr>
        <w:tc>
          <w:tcPr>
            <w:tcW w:w="5000" w:type="pct"/>
            <w:gridSpan w:val="12"/>
            <w:vAlign w:val="center"/>
          </w:tcPr>
          <w:p w14:paraId="251DDAF7" w14:textId="77777777" w:rsidR="001B7EE6" w:rsidRPr="00C2517C" w:rsidRDefault="001B7EE6" w:rsidP="001B7EE6">
            <w:pPr>
              <w:spacing w:after="60"/>
              <w:rPr>
                <w:sz w:val="22"/>
                <w:szCs w:val="22"/>
                <w:lang w:val="en-US"/>
              </w:rPr>
            </w:pPr>
            <w:r w:rsidRPr="00C2517C">
              <w:rPr>
                <w:b/>
                <w:sz w:val="22"/>
                <w:szCs w:val="22"/>
                <w:lang w:val="en-US"/>
              </w:rPr>
              <w:t xml:space="preserve">A list of dissertations-doctoral art projects in which the teacher is or was a mentor in the past </w:t>
            </w:r>
            <w:r w:rsidRPr="00C2517C">
              <w:rPr>
                <w:b/>
                <w:sz w:val="22"/>
                <w:szCs w:val="22"/>
                <w:lang w:val="en-US"/>
              </w:rPr>
              <w:lastRenderedPageBreak/>
              <w:t xml:space="preserve">10 years </w:t>
            </w:r>
          </w:p>
        </w:tc>
      </w:tr>
      <w:tr w:rsidR="001B7EE6" w:rsidRPr="00C2517C" w14:paraId="7EC8D1DA" w14:textId="77777777" w:rsidTr="009C7FDE">
        <w:trPr>
          <w:trHeight w:val="227"/>
          <w:jc w:val="center"/>
        </w:trPr>
        <w:tc>
          <w:tcPr>
            <w:tcW w:w="479" w:type="pct"/>
            <w:gridSpan w:val="2"/>
            <w:vAlign w:val="center"/>
          </w:tcPr>
          <w:p w14:paraId="356D9CDC" w14:textId="77777777" w:rsidR="001B7EE6" w:rsidRPr="00C2517C" w:rsidRDefault="001B7EE6" w:rsidP="001B7EE6">
            <w:pPr>
              <w:spacing w:after="60"/>
              <w:rPr>
                <w:sz w:val="22"/>
                <w:szCs w:val="22"/>
                <w:lang w:val="en-US"/>
              </w:rPr>
            </w:pPr>
            <w:r w:rsidRPr="00C2517C">
              <w:rPr>
                <w:sz w:val="22"/>
                <w:szCs w:val="22"/>
                <w:lang w:val="en-US"/>
              </w:rPr>
              <w:lastRenderedPageBreak/>
              <w:t>No.</w:t>
            </w:r>
          </w:p>
        </w:tc>
        <w:tc>
          <w:tcPr>
            <w:tcW w:w="1374" w:type="pct"/>
            <w:gridSpan w:val="3"/>
            <w:vAlign w:val="center"/>
          </w:tcPr>
          <w:p w14:paraId="49278614" w14:textId="77777777" w:rsidR="001B7EE6" w:rsidRPr="00C2517C" w:rsidRDefault="001B7EE6" w:rsidP="001B7EE6">
            <w:pPr>
              <w:spacing w:after="60"/>
              <w:rPr>
                <w:sz w:val="22"/>
                <w:szCs w:val="22"/>
                <w:lang w:val="en-US"/>
              </w:rPr>
            </w:pPr>
            <w:r w:rsidRPr="00C2517C">
              <w:rPr>
                <w:sz w:val="22"/>
                <w:szCs w:val="22"/>
                <w:lang w:val="en-US"/>
              </w:rPr>
              <w:t>Title of the dissertation – doctoral art project</w:t>
            </w:r>
          </w:p>
        </w:tc>
        <w:tc>
          <w:tcPr>
            <w:tcW w:w="1090" w:type="pct"/>
            <w:gridSpan w:val="3"/>
            <w:vAlign w:val="center"/>
          </w:tcPr>
          <w:p w14:paraId="0C4F8529" w14:textId="77777777" w:rsidR="001B7EE6" w:rsidRPr="00C2517C" w:rsidRDefault="001B7EE6" w:rsidP="001B7EE6">
            <w:pPr>
              <w:spacing w:after="60"/>
              <w:rPr>
                <w:sz w:val="22"/>
                <w:szCs w:val="22"/>
                <w:lang w:val="en-US"/>
              </w:rPr>
            </w:pPr>
            <w:r w:rsidRPr="00C2517C">
              <w:rPr>
                <w:sz w:val="22"/>
                <w:szCs w:val="22"/>
                <w:lang w:val="en-US"/>
              </w:rPr>
              <w:t xml:space="preserve">Name of the candidate </w:t>
            </w:r>
          </w:p>
        </w:tc>
        <w:tc>
          <w:tcPr>
            <w:tcW w:w="1058" w:type="pct"/>
            <w:gridSpan w:val="2"/>
            <w:vAlign w:val="center"/>
          </w:tcPr>
          <w:p w14:paraId="61B42BD7" w14:textId="77777777" w:rsidR="001B7EE6" w:rsidRPr="00C2517C" w:rsidRDefault="001B7EE6" w:rsidP="001B7EE6">
            <w:pPr>
              <w:spacing w:after="60"/>
              <w:rPr>
                <w:sz w:val="22"/>
                <w:szCs w:val="22"/>
                <w:lang w:val="en-US"/>
              </w:rPr>
            </w:pPr>
            <w:r w:rsidRPr="00C2517C">
              <w:rPr>
                <w:sz w:val="22"/>
                <w:szCs w:val="22"/>
                <w:lang w:val="en-US"/>
              </w:rPr>
              <w:t xml:space="preserve">*submitted </w:t>
            </w:r>
          </w:p>
        </w:tc>
        <w:tc>
          <w:tcPr>
            <w:tcW w:w="999" w:type="pct"/>
            <w:gridSpan w:val="2"/>
            <w:vAlign w:val="center"/>
          </w:tcPr>
          <w:p w14:paraId="5802CEEA" w14:textId="77777777" w:rsidR="001B7EE6" w:rsidRPr="00C2517C" w:rsidRDefault="001B7EE6" w:rsidP="001B7EE6">
            <w:pPr>
              <w:spacing w:after="60"/>
              <w:rPr>
                <w:sz w:val="22"/>
                <w:szCs w:val="22"/>
                <w:lang w:val="en-US"/>
              </w:rPr>
            </w:pPr>
            <w:r w:rsidRPr="00C2517C">
              <w:rPr>
                <w:sz w:val="22"/>
                <w:szCs w:val="22"/>
                <w:lang w:val="en-US"/>
              </w:rPr>
              <w:t>** defended</w:t>
            </w:r>
          </w:p>
        </w:tc>
      </w:tr>
      <w:tr w:rsidR="001B7EE6" w:rsidRPr="00C2517C" w14:paraId="627521F6" w14:textId="77777777" w:rsidTr="009C7FDE">
        <w:trPr>
          <w:trHeight w:val="227"/>
          <w:jc w:val="center"/>
        </w:trPr>
        <w:tc>
          <w:tcPr>
            <w:tcW w:w="479" w:type="pct"/>
            <w:gridSpan w:val="2"/>
            <w:vAlign w:val="center"/>
          </w:tcPr>
          <w:p w14:paraId="79279925" w14:textId="77777777" w:rsidR="001B7EE6" w:rsidRPr="00C2517C" w:rsidRDefault="001B7EE6" w:rsidP="001B7EE6">
            <w:pPr>
              <w:spacing w:after="60"/>
              <w:rPr>
                <w:sz w:val="22"/>
                <w:szCs w:val="22"/>
                <w:lang w:val="en-US"/>
              </w:rPr>
            </w:pPr>
          </w:p>
        </w:tc>
        <w:tc>
          <w:tcPr>
            <w:tcW w:w="1374" w:type="pct"/>
            <w:gridSpan w:val="3"/>
            <w:vAlign w:val="center"/>
          </w:tcPr>
          <w:p w14:paraId="7F2B1181" w14:textId="77777777" w:rsidR="001B7EE6" w:rsidRPr="00C2517C" w:rsidRDefault="001B7EE6" w:rsidP="001B7EE6">
            <w:pPr>
              <w:spacing w:after="60"/>
              <w:rPr>
                <w:sz w:val="22"/>
                <w:szCs w:val="22"/>
                <w:lang w:val="en-US"/>
              </w:rPr>
            </w:pPr>
          </w:p>
        </w:tc>
        <w:tc>
          <w:tcPr>
            <w:tcW w:w="1090" w:type="pct"/>
            <w:gridSpan w:val="3"/>
            <w:vAlign w:val="center"/>
          </w:tcPr>
          <w:p w14:paraId="324B85D0" w14:textId="77777777" w:rsidR="001B7EE6" w:rsidRPr="00C2517C" w:rsidRDefault="001B7EE6" w:rsidP="001B7EE6">
            <w:pPr>
              <w:spacing w:after="60"/>
              <w:rPr>
                <w:sz w:val="22"/>
                <w:szCs w:val="22"/>
                <w:lang w:val="en-US"/>
              </w:rPr>
            </w:pPr>
          </w:p>
        </w:tc>
        <w:tc>
          <w:tcPr>
            <w:tcW w:w="1058" w:type="pct"/>
            <w:gridSpan w:val="2"/>
            <w:vAlign w:val="center"/>
          </w:tcPr>
          <w:p w14:paraId="16595176" w14:textId="77777777" w:rsidR="001B7EE6" w:rsidRPr="00C2517C" w:rsidRDefault="001B7EE6" w:rsidP="001B7EE6">
            <w:pPr>
              <w:spacing w:after="60"/>
              <w:rPr>
                <w:sz w:val="22"/>
                <w:szCs w:val="22"/>
                <w:lang w:val="en-US"/>
              </w:rPr>
            </w:pPr>
          </w:p>
        </w:tc>
        <w:tc>
          <w:tcPr>
            <w:tcW w:w="999" w:type="pct"/>
            <w:gridSpan w:val="2"/>
            <w:vAlign w:val="center"/>
          </w:tcPr>
          <w:p w14:paraId="7B96C79F" w14:textId="77777777" w:rsidR="001B7EE6" w:rsidRPr="00C2517C" w:rsidRDefault="001B7EE6" w:rsidP="001B7EE6">
            <w:pPr>
              <w:spacing w:after="60"/>
              <w:rPr>
                <w:sz w:val="22"/>
                <w:szCs w:val="22"/>
                <w:lang w:val="en-US"/>
              </w:rPr>
            </w:pPr>
          </w:p>
        </w:tc>
      </w:tr>
      <w:tr w:rsidR="001B7EE6" w:rsidRPr="00C2517C" w14:paraId="60630773" w14:textId="77777777" w:rsidTr="009C7FDE">
        <w:trPr>
          <w:trHeight w:val="227"/>
          <w:jc w:val="center"/>
        </w:trPr>
        <w:tc>
          <w:tcPr>
            <w:tcW w:w="479" w:type="pct"/>
            <w:gridSpan w:val="2"/>
            <w:vAlign w:val="center"/>
          </w:tcPr>
          <w:p w14:paraId="42A4B64E" w14:textId="77777777" w:rsidR="001B7EE6" w:rsidRPr="00C2517C" w:rsidRDefault="001B7EE6" w:rsidP="001B7EE6">
            <w:pPr>
              <w:spacing w:after="60"/>
              <w:rPr>
                <w:sz w:val="22"/>
                <w:szCs w:val="22"/>
                <w:lang w:val="en-US"/>
              </w:rPr>
            </w:pPr>
          </w:p>
        </w:tc>
        <w:tc>
          <w:tcPr>
            <w:tcW w:w="1374" w:type="pct"/>
            <w:gridSpan w:val="3"/>
            <w:vAlign w:val="center"/>
          </w:tcPr>
          <w:p w14:paraId="43F2A34E" w14:textId="77777777" w:rsidR="001B7EE6" w:rsidRPr="00C2517C" w:rsidRDefault="001B7EE6" w:rsidP="001B7EE6">
            <w:pPr>
              <w:spacing w:after="60"/>
              <w:rPr>
                <w:sz w:val="22"/>
                <w:szCs w:val="22"/>
                <w:lang w:val="en-US"/>
              </w:rPr>
            </w:pPr>
          </w:p>
        </w:tc>
        <w:tc>
          <w:tcPr>
            <w:tcW w:w="1090" w:type="pct"/>
            <w:gridSpan w:val="3"/>
            <w:vAlign w:val="center"/>
          </w:tcPr>
          <w:p w14:paraId="4E6FC06D" w14:textId="77777777" w:rsidR="001B7EE6" w:rsidRPr="00C2517C" w:rsidRDefault="001B7EE6" w:rsidP="001B7EE6">
            <w:pPr>
              <w:spacing w:after="60"/>
              <w:rPr>
                <w:sz w:val="22"/>
                <w:szCs w:val="22"/>
                <w:lang w:val="en-US"/>
              </w:rPr>
            </w:pPr>
          </w:p>
        </w:tc>
        <w:tc>
          <w:tcPr>
            <w:tcW w:w="1058" w:type="pct"/>
            <w:gridSpan w:val="2"/>
            <w:vAlign w:val="center"/>
          </w:tcPr>
          <w:p w14:paraId="3035EE50" w14:textId="77777777" w:rsidR="001B7EE6" w:rsidRPr="00C2517C" w:rsidRDefault="001B7EE6" w:rsidP="001B7EE6">
            <w:pPr>
              <w:spacing w:after="60"/>
              <w:rPr>
                <w:sz w:val="22"/>
                <w:szCs w:val="22"/>
                <w:lang w:val="en-US"/>
              </w:rPr>
            </w:pPr>
          </w:p>
        </w:tc>
        <w:tc>
          <w:tcPr>
            <w:tcW w:w="999" w:type="pct"/>
            <w:gridSpan w:val="2"/>
            <w:vAlign w:val="center"/>
          </w:tcPr>
          <w:p w14:paraId="20044F4D" w14:textId="77777777" w:rsidR="001B7EE6" w:rsidRPr="00C2517C" w:rsidRDefault="001B7EE6" w:rsidP="001B7EE6">
            <w:pPr>
              <w:spacing w:after="60"/>
              <w:rPr>
                <w:sz w:val="22"/>
                <w:szCs w:val="22"/>
                <w:lang w:val="en-US"/>
              </w:rPr>
            </w:pPr>
          </w:p>
        </w:tc>
      </w:tr>
      <w:tr w:rsidR="001B7EE6" w:rsidRPr="00C2517C" w14:paraId="10C1CCCA" w14:textId="77777777" w:rsidTr="009C7FDE">
        <w:trPr>
          <w:trHeight w:val="227"/>
          <w:jc w:val="center"/>
        </w:trPr>
        <w:tc>
          <w:tcPr>
            <w:tcW w:w="479" w:type="pct"/>
            <w:gridSpan w:val="2"/>
            <w:vAlign w:val="center"/>
          </w:tcPr>
          <w:p w14:paraId="5221B5BF" w14:textId="77777777" w:rsidR="001B7EE6" w:rsidRPr="00C2517C" w:rsidRDefault="001B7EE6" w:rsidP="001B7EE6">
            <w:pPr>
              <w:spacing w:after="60"/>
              <w:rPr>
                <w:sz w:val="22"/>
                <w:szCs w:val="22"/>
                <w:lang w:val="en-US"/>
              </w:rPr>
            </w:pPr>
          </w:p>
        </w:tc>
        <w:tc>
          <w:tcPr>
            <w:tcW w:w="1374" w:type="pct"/>
            <w:gridSpan w:val="3"/>
            <w:vAlign w:val="center"/>
          </w:tcPr>
          <w:p w14:paraId="72463A99" w14:textId="77777777" w:rsidR="001B7EE6" w:rsidRPr="00C2517C" w:rsidRDefault="001B7EE6" w:rsidP="001B7EE6">
            <w:pPr>
              <w:spacing w:after="60"/>
              <w:rPr>
                <w:sz w:val="22"/>
                <w:szCs w:val="22"/>
                <w:lang w:val="en-US"/>
              </w:rPr>
            </w:pPr>
          </w:p>
        </w:tc>
        <w:tc>
          <w:tcPr>
            <w:tcW w:w="1090" w:type="pct"/>
            <w:gridSpan w:val="3"/>
            <w:vAlign w:val="center"/>
          </w:tcPr>
          <w:p w14:paraId="0B42F419" w14:textId="77777777" w:rsidR="001B7EE6" w:rsidRPr="00C2517C" w:rsidRDefault="001B7EE6" w:rsidP="001B7EE6">
            <w:pPr>
              <w:spacing w:after="60"/>
              <w:rPr>
                <w:sz w:val="22"/>
                <w:szCs w:val="22"/>
                <w:lang w:val="en-US"/>
              </w:rPr>
            </w:pPr>
          </w:p>
        </w:tc>
        <w:tc>
          <w:tcPr>
            <w:tcW w:w="1058" w:type="pct"/>
            <w:gridSpan w:val="2"/>
            <w:vAlign w:val="center"/>
          </w:tcPr>
          <w:p w14:paraId="229B27F1" w14:textId="77777777" w:rsidR="001B7EE6" w:rsidRPr="00C2517C" w:rsidRDefault="001B7EE6" w:rsidP="001B7EE6">
            <w:pPr>
              <w:spacing w:after="60"/>
              <w:rPr>
                <w:sz w:val="22"/>
                <w:szCs w:val="22"/>
                <w:lang w:val="en-US"/>
              </w:rPr>
            </w:pPr>
          </w:p>
        </w:tc>
        <w:tc>
          <w:tcPr>
            <w:tcW w:w="999" w:type="pct"/>
            <w:gridSpan w:val="2"/>
            <w:vAlign w:val="center"/>
          </w:tcPr>
          <w:p w14:paraId="35581F9E" w14:textId="77777777" w:rsidR="001B7EE6" w:rsidRPr="00C2517C" w:rsidRDefault="001B7EE6" w:rsidP="001B7EE6">
            <w:pPr>
              <w:spacing w:after="60"/>
              <w:rPr>
                <w:sz w:val="22"/>
                <w:szCs w:val="22"/>
                <w:lang w:val="en-US"/>
              </w:rPr>
            </w:pPr>
          </w:p>
        </w:tc>
      </w:tr>
      <w:tr w:rsidR="001B7EE6" w:rsidRPr="00C2517C" w14:paraId="4CD02DA8" w14:textId="77777777" w:rsidTr="009C7FDE">
        <w:trPr>
          <w:trHeight w:val="227"/>
          <w:jc w:val="center"/>
        </w:trPr>
        <w:tc>
          <w:tcPr>
            <w:tcW w:w="479" w:type="pct"/>
            <w:gridSpan w:val="2"/>
            <w:vAlign w:val="center"/>
          </w:tcPr>
          <w:p w14:paraId="75DA136F" w14:textId="77777777" w:rsidR="001B7EE6" w:rsidRPr="00C2517C" w:rsidRDefault="001B7EE6" w:rsidP="001B7EE6">
            <w:pPr>
              <w:spacing w:after="60"/>
              <w:rPr>
                <w:sz w:val="22"/>
                <w:szCs w:val="22"/>
                <w:lang w:val="en-US"/>
              </w:rPr>
            </w:pPr>
          </w:p>
        </w:tc>
        <w:tc>
          <w:tcPr>
            <w:tcW w:w="1374" w:type="pct"/>
            <w:gridSpan w:val="3"/>
            <w:vAlign w:val="center"/>
          </w:tcPr>
          <w:p w14:paraId="4A28700D" w14:textId="77777777" w:rsidR="001B7EE6" w:rsidRPr="00C2517C" w:rsidRDefault="001B7EE6" w:rsidP="001B7EE6">
            <w:pPr>
              <w:spacing w:after="60"/>
              <w:rPr>
                <w:sz w:val="22"/>
                <w:szCs w:val="22"/>
                <w:lang w:val="en-US"/>
              </w:rPr>
            </w:pPr>
          </w:p>
        </w:tc>
        <w:tc>
          <w:tcPr>
            <w:tcW w:w="1090" w:type="pct"/>
            <w:gridSpan w:val="3"/>
            <w:vAlign w:val="center"/>
          </w:tcPr>
          <w:p w14:paraId="0C5F7DC4" w14:textId="77777777" w:rsidR="001B7EE6" w:rsidRPr="00C2517C" w:rsidRDefault="001B7EE6" w:rsidP="001B7EE6">
            <w:pPr>
              <w:spacing w:after="60"/>
              <w:rPr>
                <w:sz w:val="22"/>
                <w:szCs w:val="22"/>
                <w:lang w:val="en-US"/>
              </w:rPr>
            </w:pPr>
          </w:p>
        </w:tc>
        <w:tc>
          <w:tcPr>
            <w:tcW w:w="1058" w:type="pct"/>
            <w:gridSpan w:val="2"/>
            <w:vAlign w:val="center"/>
          </w:tcPr>
          <w:p w14:paraId="46686FEA" w14:textId="77777777" w:rsidR="001B7EE6" w:rsidRPr="00C2517C" w:rsidRDefault="001B7EE6" w:rsidP="001B7EE6">
            <w:pPr>
              <w:spacing w:after="60"/>
              <w:rPr>
                <w:sz w:val="22"/>
                <w:szCs w:val="22"/>
                <w:lang w:val="en-US"/>
              </w:rPr>
            </w:pPr>
          </w:p>
        </w:tc>
        <w:tc>
          <w:tcPr>
            <w:tcW w:w="999" w:type="pct"/>
            <w:gridSpan w:val="2"/>
            <w:vAlign w:val="center"/>
          </w:tcPr>
          <w:p w14:paraId="2F9A4830" w14:textId="77777777" w:rsidR="001B7EE6" w:rsidRPr="00C2517C" w:rsidRDefault="001B7EE6" w:rsidP="001B7EE6">
            <w:pPr>
              <w:spacing w:after="60"/>
              <w:rPr>
                <w:sz w:val="22"/>
                <w:szCs w:val="22"/>
                <w:lang w:val="en-US"/>
              </w:rPr>
            </w:pPr>
          </w:p>
        </w:tc>
      </w:tr>
      <w:tr w:rsidR="001B7EE6" w:rsidRPr="00C2517C" w14:paraId="7EA06E97" w14:textId="77777777" w:rsidTr="009C7FDE">
        <w:trPr>
          <w:trHeight w:val="227"/>
          <w:jc w:val="center"/>
        </w:trPr>
        <w:tc>
          <w:tcPr>
            <w:tcW w:w="479" w:type="pct"/>
            <w:gridSpan w:val="2"/>
            <w:vAlign w:val="center"/>
          </w:tcPr>
          <w:p w14:paraId="69746629" w14:textId="77777777" w:rsidR="001B7EE6" w:rsidRPr="00C2517C" w:rsidRDefault="001B7EE6" w:rsidP="001B7EE6">
            <w:pPr>
              <w:spacing w:after="60"/>
              <w:rPr>
                <w:sz w:val="22"/>
                <w:szCs w:val="22"/>
                <w:lang w:val="en-US"/>
              </w:rPr>
            </w:pPr>
          </w:p>
        </w:tc>
        <w:tc>
          <w:tcPr>
            <w:tcW w:w="1374" w:type="pct"/>
            <w:gridSpan w:val="3"/>
            <w:vAlign w:val="center"/>
          </w:tcPr>
          <w:p w14:paraId="318034D2" w14:textId="77777777" w:rsidR="001B7EE6" w:rsidRPr="00C2517C" w:rsidRDefault="001B7EE6" w:rsidP="001B7EE6">
            <w:pPr>
              <w:spacing w:after="60"/>
              <w:rPr>
                <w:sz w:val="22"/>
                <w:szCs w:val="22"/>
                <w:lang w:val="en-US"/>
              </w:rPr>
            </w:pPr>
          </w:p>
        </w:tc>
        <w:tc>
          <w:tcPr>
            <w:tcW w:w="1090" w:type="pct"/>
            <w:gridSpan w:val="3"/>
            <w:vAlign w:val="center"/>
          </w:tcPr>
          <w:p w14:paraId="1E7734C8" w14:textId="77777777" w:rsidR="001B7EE6" w:rsidRPr="00C2517C" w:rsidRDefault="001B7EE6" w:rsidP="001B7EE6">
            <w:pPr>
              <w:spacing w:after="60"/>
              <w:rPr>
                <w:sz w:val="22"/>
                <w:szCs w:val="22"/>
                <w:lang w:val="en-US"/>
              </w:rPr>
            </w:pPr>
          </w:p>
        </w:tc>
        <w:tc>
          <w:tcPr>
            <w:tcW w:w="1058" w:type="pct"/>
            <w:gridSpan w:val="2"/>
            <w:vAlign w:val="center"/>
          </w:tcPr>
          <w:p w14:paraId="5E30A3FD" w14:textId="77777777" w:rsidR="001B7EE6" w:rsidRPr="00C2517C" w:rsidRDefault="001B7EE6" w:rsidP="001B7EE6">
            <w:pPr>
              <w:spacing w:after="60"/>
              <w:rPr>
                <w:sz w:val="22"/>
                <w:szCs w:val="22"/>
                <w:lang w:val="en-US"/>
              </w:rPr>
            </w:pPr>
          </w:p>
        </w:tc>
        <w:tc>
          <w:tcPr>
            <w:tcW w:w="999" w:type="pct"/>
            <w:gridSpan w:val="2"/>
            <w:vAlign w:val="center"/>
          </w:tcPr>
          <w:p w14:paraId="0B0FF7C1" w14:textId="77777777" w:rsidR="001B7EE6" w:rsidRPr="00C2517C" w:rsidRDefault="001B7EE6" w:rsidP="001B7EE6">
            <w:pPr>
              <w:spacing w:after="60"/>
              <w:rPr>
                <w:sz w:val="22"/>
                <w:szCs w:val="22"/>
                <w:lang w:val="en-US"/>
              </w:rPr>
            </w:pPr>
          </w:p>
        </w:tc>
      </w:tr>
      <w:tr w:rsidR="001B7EE6" w:rsidRPr="00C2517C" w14:paraId="201B21CE" w14:textId="77777777" w:rsidTr="009C7FDE">
        <w:trPr>
          <w:trHeight w:val="227"/>
          <w:jc w:val="center"/>
        </w:trPr>
        <w:tc>
          <w:tcPr>
            <w:tcW w:w="479" w:type="pct"/>
            <w:gridSpan w:val="2"/>
            <w:vAlign w:val="center"/>
          </w:tcPr>
          <w:p w14:paraId="6BBFA1FF" w14:textId="77777777" w:rsidR="001B7EE6" w:rsidRPr="00C2517C" w:rsidRDefault="001B7EE6" w:rsidP="001B7EE6">
            <w:pPr>
              <w:spacing w:after="60"/>
              <w:rPr>
                <w:sz w:val="22"/>
                <w:szCs w:val="22"/>
                <w:lang w:val="en-US"/>
              </w:rPr>
            </w:pPr>
          </w:p>
        </w:tc>
        <w:tc>
          <w:tcPr>
            <w:tcW w:w="1374" w:type="pct"/>
            <w:gridSpan w:val="3"/>
            <w:vAlign w:val="center"/>
          </w:tcPr>
          <w:p w14:paraId="31B69951" w14:textId="77777777" w:rsidR="001B7EE6" w:rsidRPr="00C2517C" w:rsidRDefault="001B7EE6" w:rsidP="001B7EE6">
            <w:pPr>
              <w:spacing w:after="60"/>
              <w:rPr>
                <w:sz w:val="22"/>
                <w:szCs w:val="22"/>
                <w:lang w:val="en-US"/>
              </w:rPr>
            </w:pPr>
          </w:p>
        </w:tc>
        <w:tc>
          <w:tcPr>
            <w:tcW w:w="1090" w:type="pct"/>
            <w:gridSpan w:val="3"/>
            <w:vAlign w:val="center"/>
          </w:tcPr>
          <w:p w14:paraId="45247EA2" w14:textId="77777777" w:rsidR="001B7EE6" w:rsidRPr="00C2517C" w:rsidRDefault="001B7EE6" w:rsidP="001B7EE6">
            <w:pPr>
              <w:spacing w:after="60"/>
              <w:rPr>
                <w:sz w:val="22"/>
                <w:szCs w:val="22"/>
                <w:lang w:val="en-US"/>
              </w:rPr>
            </w:pPr>
          </w:p>
        </w:tc>
        <w:tc>
          <w:tcPr>
            <w:tcW w:w="1058" w:type="pct"/>
            <w:gridSpan w:val="2"/>
            <w:vAlign w:val="center"/>
          </w:tcPr>
          <w:p w14:paraId="241AEE43" w14:textId="77777777" w:rsidR="001B7EE6" w:rsidRPr="00C2517C" w:rsidRDefault="001B7EE6" w:rsidP="001B7EE6">
            <w:pPr>
              <w:spacing w:after="60"/>
              <w:rPr>
                <w:sz w:val="22"/>
                <w:szCs w:val="22"/>
                <w:lang w:val="en-US"/>
              </w:rPr>
            </w:pPr>
          </w:p>
        </w:tc>
        <w:tc>
          <w:tcPr>
            <w:tcW w:w="999" w:type="pct"/>
            <w:gridSpan w:val="2"/>
            <w:vAlign w:val="center"/>
          </w:tcPr>
          <w:p w14:paraId="383338E9" w14:textId="77777777" w:rsidR="001B7EE6" w:rsidRPr="00C2517C" w:rsidRDefault="001B7EE6" w:rsidP="001B7EE6">
            <w:pPr>
              <w:spacing w:after="60"/>
              <w:rPr>
                <w:sz w:val="22"/>
                <w:szCs w:val="22"/>
                <w:lang w:val="en-US"/>
              </w:rPr>
            </w:pPr>
          </w:p>
        </w:tc>
      </w:tr>
      <w:tr w:rsidR="001B7EE6" w:rsidRPr="00C2517C" w14:paraId="14CADB54" w14:textId="77777777" w:rsidTr="009C7FDE">
        <w:trPr>
          <w:trHeight w:val="227"/>
          <w:jc w:val="center"/>
        </w:trPr>
        <w:tc>
          <w:tcPr>
            <w:tcW w:w="479" w:type="pct"/>
            <w:gridSpan w:val="2"/>
            <w:vAlign w:val="center"/>
          </w:tcPr>
          <w:p w14:paraId="4BECA989" w14:textId="77777777" w:rsidR="001B7EE6" w:rsidRPr="00C2517C" w:rsidRDefault="001B7EE6" w:rsidP="001B7EE6">
            <w:pPr>
              <w:spacing w:after="60"/>
              <w:rPr>
                <w:sz w:val="22"/>
                <w:szCs w:val="22"/>
                <w:lang w:val="en-US"/>
              </w:rPr>
            </w:pPr>
          </w:p>
        </w:tc>
        <w:tc>
          <w:tcPr>
            <w:tcW w:w="1374" w:type="pct"/>
            <w:gridSpan w:val="3"/>
            <w:vAlign w:val="center"/>
          </w:tcPr>
          <w:p w14:paraId="5130D478" w14:textId="77777777" w:rsidR="001B7EE6" w:rsidRPr="00C2517C" w:rsidRDefault="001B7EE6" w:rsidP="001B7EE6">
            <w:pPr>
              <w:spacing w:after="60"/>
              <w:rPr>
                <w:sz w:val="22"/>
                <w:szCs w:val="22"/>
                <w:lang w:val="en-US"/>
              </w:rPr>
            </w:pPr>
          </w:p>
        </w:tc>
        <w:tc>
          <w:tcPr>
            <w:tcW w:w="1090" w:type="pct"/>
            <w:gridSpan w:val="3"/>
            <w:vAlign w:val="center"/>
          </w:tcPr>
          <w:p w14:paraId="5953E86B" w14:textId="77777777" w:rsidR="001B7EE6" w:rsidRPr="00C2517C" w:rsidRDefault="001B7EE6" w:rsidP="001B7EE6">
            <w:pPr>
              <w:spacing w:after="60"/>
              <w:rPr>
                <w:sz w:val="22"/>
                <w:szCs w:val="22"/>
                <w:lang w:val="en-US"/>
              </w:rPr>
            </w:pPr>
          </w:p>
        </w:tc>
        <w:tc>
          <w:tcPr>
            <w:tcW w:w="1058" w:type="pct"/>
            <w:gridSpan w:val="2"/>
            <w:vAlign w:val="center"/>
          </w:tcPr>
          <w:p w14:paraId="03082F23" w14:textId="77777777" w:rsidR="001B7EE6" w:rsidRPr="00C2517C" w:rsidRDefault="001B7EE6" w:rsidP="001B7EE6">
            <w:pPr>
              <w:spacing w:after="60"/>
              <w:rPr>
                <w:sz w:val="22"/>
                <w:szCs w:val="22"/>
                <w:lang w:val="en-US"/>
              </w:rPr>
            </w:pPr>
          </w:p>
        </w:tc>
        <w:tc>
          <w:tcPr>
            <w:tcW w:w="999" w:type="pct"/>
            <w:gridSpan w:val="2"/>
            <w:vAlign w:val="center"/>
          </w:tcPr>
          <w:p w14:paraId="6C04F228" w14:textId="77777777" w:rsidR="001B7EE6" w:rsidRPr="00C2517C" w:rsidRDefault="001B7EE6" w:rsidP="001B7EE6">
            <w:pPr>
              <w:spacing w:after="60"/>
              <w:rPr>
                <w:sz w:val="22"/>
                <w:szCs w:val="22"/>
                <w:lang w:val="en-US"/>
              </w:rPr>
            </w:pPr>
          </w:p>
        </w:tc>
      </w:tr>
      <w:tr w:rsidR="001B7EE6" w:rsidRPr="00C2517C" w14:paraId="55EEA624" w14:textId="77777777" w:rsidTr="009C7FDE">
        <w:trPr>
          <w:trHeight w:val="227"/>
          <w:jc w:val="center"/>
        </w:trPr>
        <w:tc>
          <w:tcPr>
            <w:tcW w:w="479" w:type="pct"/>
            <w:gridSpan w:val="2"/>
            <w:vAlign w:val="center"/>
          </w:tcPr>
          <w:p w14:paraId="454CD432" w14:textId="77777777" w:rsidR="001B7EE6" w:rsidRPr="00C2517C" w:rsidRDefault="001B7EE6" w:rsidP="001B7EE6">
            <w:pPr>
              <w:spacing w:after="60"/>
              <w:rPr>
                <w:sz w:val="22"/>
                <w:szCs w:val="22"/>
                <w:lang w:val="en-US"/>
              </w:rPr>
            </w:pPr>
          </w:p>
        </w:tc>
        <w:tc>
          <w:tcPr>
            <w:tcW w:w="1374" w:type="pct"/>
            <w:gridSpan w:val="3"/>
            <w:vAlign w:val="center"/>
          </w:tcPr>
          <w:p w14:paraId="2F756239" w14:textId="77777777" w:rsidR="001B7EE6" w:rsidRPr="00C2517C" w:rsidRDefault="001B7EE6" w:rsidP="001B7EE6">
            <w:pPr>
              <w:spacing w:after="60"/>
              <w:rPr>
                <w:sz w:val="22"/>
                <w:szCs w:val="22"/>
                <w:lang w:val="en-US"/>
              </w:rPr>
            </w:pPr>
          </w:p>
        </w:tc>
        <w:tc>
          <w:tcPr>
            <w:tcW w:w="1090" w:type="pct"/>
            <w:gridSpan w:val="3"/>
            <w:vAlign w:val="center"/>
          </w:tcPr>
          <w:p w14:paraId="4545F94D" w14:textId="77777777" w:rsidR="001B7EE6" w:rsidRPr="00C2517C" w:rsidRDefault="001B7EE6" w:rsidP="001B7EE6">
            <w:pPr>
              <w:spacing w:after="60"/>
              <w:rPr>
                <w:sz w:val="22"/>
                <w:szCs w:val="22"/>
                <w:lang w:val="en-US"/>
              </w:rPr>
            </w:pPr>
          </w:p>
        </w:tc>
        <w:tc>
          <w:tcPr>
            <w:tcW w:w="1058" w:type="pct"/>
            <w:gridSpan w:val="2"/>
            <w:vAlign w:val="center"/>
          </w:tcPr>
          <w:p w14:paraId="2879DB96" w14:textId="77777777" w:rsidR="001B7EE6" w:rsidRPr="00C2517C" w:rsidRDefault="001B7EE6" w:rsidP="001B7EE6">
            <w:pPr>
              <w:spacing w:after="60"/>
              <w:rPr>
                <w:sz w:val="22"/>
                <w:szCs w:val="22"/>
                <w:lang w:val="en-US"/>
              </w:rPr>
            </w:pPr>
          </w:p>
        </w:tc>
        <w:tc>
          <w:tcPr>
            <w:tcW w:w="999" w:type="pct"/>
            <w:gridSpan w:val="2"/>
            <w:vAlign w:val="center"/>
          </w:tcPr>
          <w:p w14:paraId="65E9D073" w14:textId="77777777" w:rsidR="001B7EE6" w:rsidRPr="00C2517C" w:rsidRDefault="001B7EE6" w:rsidP="001B7EE6">
            <w:pPr>
              <w:spacing w:after="60"/>
              <w:rPr>
                <w:sz w:val="22"/>
                <w:szCs w:val="22"/>
                <w:lang w:val="en-US"/>
              </w:rPr>
            </w:pPr>
          </w:p>
        </w:tc>
      </w:tr>
      <w:tr w:rsidR="001B7EE6" w:rsidRPr="00C2517C" w14:paraId="2949212A" w14:textId="77777777" w:rsidTr="009C7FDE">
        <w:trPr>
          <w:trHeight w:val="227"/>
          <w:jc w:val="center"/>
        </w:trPr>
        <w:tc>
          <w:tcPr>
            <w:tcW w:w="5000" w:type="pct"/>
            <w:gridSpan w:val="12"/>
            <w:vAlign w:val="center"/>
          </w:tcPr>
          <w:p w14:paraId="3F688F2A" w14:textId="77777777" w:rsidR="001B7EE6" w:rsidRPr="00C2517C" w:rsidRDefault="001B7EE6" w:rsidP="001B7EE6">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1B7EE6" w:rsidRPr="00C2517C" w14:paraId="571B24C6" w14:textId="77777777" w:rsidTr="009C7FDE">
        <w:trPr>
          <w:trHeight w:val="227"/>
          <w:jc w:val="center"/>
        </w:trPr>
        <w:tc>
          <w:tcPr>
            <w:tcW w:w="5000" w:type="pct"/>
            <w:gridSpan w:val="12"/>
            <w:vAlign w:val="center"/>
          </w:tcPr>
          <w:p w14:paraId="758A191A" w14:textId="77777777" w:rsidR="001B7EE6" w:rsidRPr="00C2517C" w:rsidRDefault="001B7EE6" w:rsidP="001B7EE6">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4DF1FA46" w14:textId="77777777" w:rsidR="001B7EE6" w:rsidRPr="00C2517C" w:rsidRDefault="001B7EE6" w:rsidP="001B7EE6">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1B7EE6" w:rsidRPr="00C2517C" w14:paraId="608948E3" w14:textId="77777777" w:rsidTr="009C7FDE">
        <w:trPr>
          <w:trHeight w:val="227"/>
          <w:jc w:val="center"/>
        </w:trPr>
        <w:tc>
          <w:tcPr>
            <w:tcW w:w="454" w:type="pct"/>
            <w:vAlign w:val="center"/>
          </w:tcPr>
          <w:p w14:paraId="475E957F" w14:textId="2EA811F1" w:rsidR="001B7EE6" w:rsidRPr="00C2517C" w:rsidRDefault="001B7EE6" w:rsidP="001B7EE6">
            <w:pPr>
              <w:spacing w:after="60"/>
              <w:rPr>
                <w:b/>
                <w:sz w:val="22"/>
                <w:szCs w:val="22"/>
                <w:lang w:val="en-US"/>
              </w:rPr>
            </w:pPr>
            <w:r>
              <w:rPr>
                <w:b/>
                <w:lang w:val="en-US"/>
              </w:rPr>
              <w:t>1</w:t>
            </w:r>
          </w:p>
        </w:tc>
        <w:tc>
          <w:tcPr>
            <w:tcW w:w="3985" w:type="pct"/>
            <w:gridSpan w:val="10"/>
            <w:vAlign w:val="center"/>
          </w:tcPr>
          <w:p w14:paraId="129A139D" w14:textId="00C51901" w:rsidR="001B7EE6" w:rsidRPr="00C2517C" w:rsidRDefault="001B7EE6" w:rsidP="001B7EE6">
            <w:pPr>
              <w:spacing w:after="60"/>
              <w:rPr>
                <w:b/>
                <w:sz w:val="22"/>
                <w:szCs w:val="22"/>
                <w:lang w:val="en-US"/>
              </w:rPr>
            </w:pPr>
            <w:r>
              <w:rPr>
                <w:b/>
                <w:bCs/>
                <w:noProof/>
                <w:szCs w:val="24"/>
              </w:rPr>
              <w:t>A. Ćirić</w:t>
            </w:r>
            <w:r>
              <w:rPr>
                <w:noProof/>
                <w:szCs w:val="24"/>
              </w:rPr>
              <w:t>, S. Stojadinović, M. Sekulić, M.D. Dramićanin, JOES: An application software for Judd-Ofelt analysis from Eu</w:t>
            </w:r>
            <w:r>
              <w:rPr>
                <w:noProof/>
                <w:szCs w:val="24"/>
                <w:vertAlign w:val="superscript"/>
              </w:rPr>
              <w:t>3+</w:t>
            </w:r>
            <w:r>
              <w:rPr>
                <w:noProof/>
                <w:szCs w:val="24"/>
              </w:rPr>
              <w:t xml:space="preserve"> emission spectra, J. Lumin. 205 (2019) 351–356. https://doi.org/10.1016/j.jlumin.2018.09.048. </w:t>
            </w:r>
          </w:p>
        </w:tc>
        <w:tc>
          <w:tcPr>
            <w:tcW w:w="561" w:type="pct"/>
            <w:vAlign w:val="center"/>
          </w:tcPr>
          <w:p w14:paraId="3BEF25C8" w14:textId="245CF5A9" w:rsidR="001B7EE6" w:rsidRPr="00C2517C" w:rsidRDefault="001B7EE6" w:rsidP="001B7EE6">
            <w:pPr>
              <w:spacing w:after="60"/>
              <w:rPr>
                <w:b/>
                <w:sz w:val="22"/>
                <w:szCs w:val="22"/>
                <w:lang w:val="en-US"/>
              </w:rPr>
            </w:pPr>
            <w:r w:rsidRPr="005D1218">
              <w:rPr>
                <w:b/>
                <w:bCs/>
                <w:noProof/>
                <w:szCs w:val="24"/>
              </w:rPr>
              <w:t>M21</w:t>
            </w:r>
          </w:p>
        </w:tc>
      </w:tr>
      <w:tr w:rsidR="001B7EE6" w:rsidRPr="00C2517C" w14:paraId="6776E0C1" w14:textId="77777777" w:rsidTr="009C7FDE">
        <w:trPr>
          <w:trHeight w:val="227"/>
          <w:jc w:val="center"/>
        </w:trPr>
        <w:tc>
          <w:tcPr>
            <w:tcW w:w="454" w:type="pct"/>
            <w:vAlign w:val="center"/>
          </w:tcPr>
          <w:p w14:paraId="5F18AF1B" w14:textId="1D491403" w:rsidR="001B7EE6" w:rsidRPr="00C2517C" w:rsidRDefault="001B7EE6" w:rsidP="001B7EE6">
            <w:pPr>
              <w:spacing w:after="60"/>
              <w:rPr>
                <w:b/>
                <w:sz w:val="22"/>
                <w:szCs w:val="22"/>
                <w:lang w:val="en-US"/>
              </w:rPr>
            </w:pPr>
            <w:r>
              <w:rPr>
                <w:b/>
                <w:lang w:val="en-US"/>
              </w:rPr>
              <w:t>2</w:t>
            </w:r>
          </w:p>
        </w:tc>
        <w:tc>
          <w:tcPr>
            <w:tcW w:w="3985" w:type="pct"/>
            <w:gridSpan w:val="10"/>
            <w:vAlign w:val="center"/>
          </w:tcPr>
          <w:p w14:paraId="5102945F" w14:textId="17917E3D" w:rsidR="001B7EE6" w:rsidRPr="00C2517C" w:rsidRDefault="001B7EE6" w:rsidP="001B7EE6">
            <w:pPr>
              <w:spacing w:after="60"/>
              <w:rPr>
                <w:b/>
                <w:sz w:val="22"/>
                <w:szCs w:val="22"/>
                <w:lang w:val="en-US"/>
              </w:rPr>
            </w:pPr>
            <w:r>
              <w:rPr>
                <w:b/>
                <w:bCs/>
                <w:noProof/>
                <w:szCs w:val="24"/>
              </w:rPr>
              <w:t>A. Ćirić</w:t>
            </w:r>
            <w:r>
              <w:rPr>
                <w:noProof/>
                <w:szCs w:val="24"/>
              </w:rPr>
              <w:t>, S. Stojadinović, M.D. Dramićanin, Time-integrated luminescence thermometry of Eu</w:t>
            </w:r>
            <w:r>
              <w:rPr>
                <w:noProof/>
                <w:szCs w:val="24"/>
                <w:vertAlign w:val="superscript"/>
              </w:rPr>
              <w:t>3+</w:t>
            </w:r>
            <w:r>
              <w:rPr>
                <w:noProof/>
                <w:szCs w:val="24"/>
              </w:rPr>
              <w:t xml:space="preserve"> and Dy</w:t>
            </w:r>
            <w:r>
              <w:rPr>
                <w:noProof/>
                <w:szCs w:val="24"/>
                <w:vertAlign w:val="superscript"/>
              </w:rPr>
              <w:t>3+</w:t>
            </w:r>
            <w:r>
              <w:rPr>
                <w:noProof/>
                <w:szCs w:val="24"/>
              </w:rPr>
              <w:t xml:space="preserve"> doped YVO</w:t>
            </w:r>
            <w:r>
              <w:rPr>
                <w:noProof/>
                <w:szCs w:val="24"/>
                <w:vertAlign w:val="subscript"/>
              </w:rPr>
              <w:t>4</w:t>
            </w:r>
            <w:r>
              <w:rPr>
                <w:noProof/>
                <w:szCs w:val="24"/>
              </w:rPr>
              <w:t>, Sensors Actuators, A Phys. 295 (2019) 450–455. https://doi.org/10.1016/j.sna.2019.06.035.</w:t>
            </w:r>
          </w:p>
        </w:tc>
        <w:tc>
          <w:tcPr>
            <w:tcW w:w="561" w:type="pct"/>
            <w:vAlign w:val="center"/>
          </w:tcPr>
          <w:p w14:paraId="6B02DA20" w14:textId="43A49C66" w:rsidR="001B7EE6" w:rsidRPr="00C2517C" w:rsidRDefault="001B7EE6" w:rsidP="001B7EE6">
            <w:pPr>
              <w:spacing w:after="60"/>
              <w:rPr>
                <w:b/>
                <w:sz w:val="22"/>
                <w:szCs w:val="22"/>
                <w:lang w:val="en-US"/>
              </w:rPr>
            </w:pPr>
            <w:r>
              <w:rPr>
                <w:b/>
                <w:lang w:val="en-US"/>
              </w:rPr>
              <w:t>M21</w:t>
            </w:r>
          </w:p>
        </w:tc>
      </w:tr>
      <w:tr w:rsidR="001B7EE6" w:rsidRPr="00C2517C" w14:paraId="69E8746A" w14:textId="77777777" w:rsidTr="009C7FDE">
        <w:trPr>
          <w:trHeight w:val="227"/>
          <w:jc w:val="center"/>
        </w:trPr>
        <w:tc>
          <w:tcPr>
            <w:tcW w:w="454" w:type="pct"/>
            <w:vAlign w:val="center"/>
          </w:tcPr>
          <w:p w14:paraId="7E906A12" w14:textId="1D10DA06" w:rsidR="001B7EE6" w:rsidRPr="00C2517C" w:rsidRDefault="001B7EE6" w:rsidP="001B7EE6">
            <w:pPr>
              <w:spacing w:after="60"/>
              <w:rPr>
                <w:b/>
                <w:sz w:val="22"/>
                <w:szCs w:val="22"/>
                <w:lang w:val="en-US"/>
              </w:rPr>
            </w:pPr>
            <w:r>
              <w:rPr>
                <w:b/>
                <w:lang w:val="en-US"/>
              </w:rPr>
              <w:t>3</w:t>
            </w:r>
          </w:p>
        </w:tc>
        <w:tc>
          <w:tcPr>
            <w:tcW w:w="3985" w:type="pct"/>
            <w:gridSpan w:val="10"/>
            <w:vAlign w:val="center"/>
          </w:tcPr>
          <w:p w14:paraId="2A88D59F" w14:textId="77777777" w:rsidR="001B7EE6" w:rsidRDefault="001B7EE6" w:rsidP="001B7EE6">
            <w:pPr>
              <w:rPr>
                <w:rFonts w:eastAsiaTheme="minorHAnsi"/>
                <w:noProof/>
                <w:szCs w:val="24"/>
                <w:lang w:val="en-US" w:eastAsia="en-US"/>
              </w:rPr>
            </w:pPr>
            <w:r>
              <w:rPr>
                <w:b/>
                <w:bCs/>
                <w:noProof/>
                <w:szCs w:val="24"/>
              </w:rPr>
              <w:t>A. Ćirić</w:t>
            </w:r>
            <w:r>
              <w:rPr>
                <w:noProof/>
                <w:szCs w:val="24"/>
              </w:rPr>
              <w:t>, S. Stojadinović, M.D. Dramićanin, Approximate prediction of the CIE coordinates of lanthanide-doped materials from the Judd-Ofelt intensity parameters, J. Lumin. 213 (2019) 395–400. https://doi.org/10.1016/j.jlumin.2019.05.052.</w:t>
            </w:r>
          </w:p>
          <w:p w14:paraId="054223F6" w14:textId="77777777" w:rsidR="001B7EE6" w:rsidRPr="00C2517C" w:rsidRDefault="001B7EE6" w:rsidP="001B7EE6">
            <w:pPr>
              <w:spacing w:after="60"/>
              <w:rPr>
                <w:b/>
                <w:sz w:val="22"/>
                <w:szCs w:val="22"/>
                <w:lang w:val="en-US"/>
              </w:rPr>
            </w:pPr>
          </w:p>
        </w:tc>
        <w:tc>
          <w:tcPr>
            <w:tcW w:w="561" w:type="pct"/>
            <w:vAlign w:val="center"/>
          </w:tcPr>
          <w:p w14:paraId="556A4BBD" w14:textId="5E780C80" w:rsidR="001B7EE6" w:rsidRPr="00C2517C" w:rsidRDefault="001B7EE6" w:rsidP="001B7EE6">
            <w:pPr>
              <w:spacing w:after="60"/>
              <w:rPr>
                <w:b/>
                <w:sz w:val="22"/>
                <w:szCs w:val="22"/>
                <w:lang w:val="en-US"/>
              </w:rPr>
            </w:pPr>
            <w:r>
              <w:rPr>
                <w:b/>
                <w:lang w:val="en-US"/>
              </w:rPr>
              <w:t>M21</w:t>
            </w:r>
          </w:p>
        </w:tc>
      </w:tr>
      <w:tr w:rsidR="001B7EE6" w:rsidRPr="00C2517C" w14:paraId="5FB5D95F" w14:textId="77777777" w:rsidTr="009C7FDE">
        <w:trPr>
          <w:trHeight w:val="227"/>
          <w:jc w:val="center"/>
        </w:trPr>
        <w:tc>
          <w:tcPr>
            <w:tcW w:w="454" w:type="pct"/>
            <w:vAlign w:val="center"/>
          </w:tcPr>
          <w:p w14:paraId="101A3583" w14:textId="3E847F3D" w:rsidR="001B7EE6" w:rsidRPr="00C2517C" w:rsidRDefault="001B7EE6" w:rsidP="001B7EE6">
            <w:pPr>
              <w:spacing w:after="60"/>
              <w:rPr>
                <w:b/>
                <w:sz w:val="22"/>
                <w:szCs w:val="22"/>
                <w:lang w:val="en-US"/>
              </w:rPr>
            </w:pPr>
            <w:r>
              <w:rPr>
                <w:b/>
                <w:lang w:val="en-US"/>
              </w:rPr>
              <w:t>4</w:t>
            </w:r>
          </w:p>
        </w:tc>
        <w:tc>
          <w:tcPr>
            <w:tcW w:w="3985" w:type="pct"/>
            <w:gridSpan w:val="10"/>
            <w:vAlign w:val="center"/>
          </w:tcPr>
          <w:p w14:paraId="5883AA85" w14:textId="7C1220D9" w:rsidR="001B7EE6" w:rsidRPr="00C2517C" w:rsidRDefault="001B7EE6" w:rsidP="001B7EE6">
            <w:pPr>
              <w:spacing w:after="60"/>
              <w:rPr>
                <w:b/>
                <w:sz w:val="22"/>
                <w:szCs w:val="22"/>
                <w:lang w:val="en-US"/>
              </w:rPr>
            </w:pPr>
            <w:r>
              <w:rPr>
                <w:b/>
                <w:bCs/>
                <w:noProof/>
                <w:szCs w:val="24"/>
              </w:rPr>
              <w:t>A. Ćirić</w:t>
            </w:r>
            <w:r>
              <w:rPr>
                <w:noProof/>
                <w:szCs w:val="24"/>
              </w:rPr>
              <w:t>, S. Stojadinović, Photoluminescence properties of Pr</w:t>
            </w:r>
            <w:r>
              <w:rPr>
                <w:noProof/>
                <w:szCs w:val="24"/>
                <w:vertAlign w:val="superscript"/>
              </w:rPr>
              <w:t>3+</w:t>
            </w:r>
            <w:r>
              <w:rPr>
                <w:noProof/>
                <w:szCs w:val="24"/>
              </w:rPr>
              <w:t xml:space="preserve"> doped ZrO</w:t>
            </w:r>
            <w:r>
              <w:rPr>
                <w:noProof/>
                <w:szCs w:val="24"/>
                <w:vertAlign w:val="subscript"/>
              </w:rPr>
              <w:t>2</w:t>
            </w:r>
            <w:r>
              <w:rPr>
                <w:noProof/>
                <w:szCs w:val="24"/>
              </w:rPr>
              <w:t xml:space="preserve"> formed by plasma electrolytic oxidation, J. Alloys Compd. 803 (2019) 126–134. https://doi.org/10.1016/j.jallcom.2019.06.262.</w:t>
            </w:r>
          </w:p>
        </w:tc>
        <w:tc>
          <w:tcPr>
            <w:tcW w:w="561" w:type="pct"/>
            <w:vAlign w:val="center"/>
          </w:tcPr>
          <w:p w14:paraId="4E31988B" w14:textId="5E830EEE" w:rsidR="001B7EE6" w:rsidRPr="00C2517C" w:rsidRDefault="001B7EE6" w:rsidP="001B7EE6">
            <w:pPr>
              <w:spacing w:after="60"/>
              <w:rPr>
                <w:b/>
                <w:sz w:val="22"/>
                <w:szCs w:val="22"/>
                <w:lang w:val="en-US"/>
              </w:rPr>
            </w:pPr>
            <w:r>
              <w:rPr>
                <w:b/>
                <w:lang w:val="en-US"/>
              </w:rPr>
              <w:t>M21a</w:t>
            </w:r>
          </w:p>
        </w:tc>
      </w:tr>
      <w:tr w:rsidR="001B7EE6" w:rsidRPr="00C2517C" w14:paraId="264F835E" w14:textId="77777777" w:rsidTr="009C7FDE">
        <w:trPr>
          <w:trHeight w:val="227"/>
          <w:jc w:val="center"/>
        </w:trPr>
        <w:tc>
          <w:tcPr>
            <w:tcW w:w="454" w:type="pct"/>
            <w:vAlign w:val="center"/>
          </w:tcPr>
          <w:p w14:paraId="49F64C77" w14:textId="64E0A217" w:rsidR="001B7EE6" w:rsidRPr="00C2517C" w:rsidRDefault="001B7EE6" w:rsidP="001B7EE6">
            <w:pPr>
              <w:spacing w:after="60"/>
              <w:rPr>
                <w:b/>
                <w:sz w:val="22"/>
                <w:szCs w:val="22"/>
                <w:lang w:val="en-US"/>
              </w:rPr>
            </w:pPr>
            <w:r>
              <w:rPr>
                <w:b/>
                <w:lang w:val="en-US"/>
              </w:rPr>
              <w:t>5</w:t>
            </w:r>
          </w:p>
        </w:tc>
        <w:tc>
          <w:tcPr>
            <w:tcW w:w="3985" w:type="pct"/>
            <w:gridSpan w:val="10"/>
            <w:vAlign w:val="center"/>
          </w:tcPr>
          <w:p w14:paraId="08E04767" w14:textId="18B74033" w:rsidR="001B7EE6" w:rsidRPr="00C2517C" w:rsidRDefault="001B7EE6" w:rsidP="001B7EE6">
            <w:pPr>
              <w:spacing w:after="60"/>
              <w:rPr>
                <w:b/>
                <w:sz w:val="22"/>
                <w:szCs w:val="22"/>
                <w:lang w:val="en-US"/>
              </w:rPr>
            </w:pPr>
            <w:r>
              <w:rPr>
                <w:b/>
                <w:bCs/>
                <w:noProof/>
                <w:szCs w:val="24"/>
              </w:rPr>
              <w:t>A. Ćirić</w:t>
            </w:r>
            <w:r>
              <w:rPr>
                <w:noProof/>
                <w:szCs w:val="24"/>
              </w:rPr>
              <w:t>, S. Stojadinović, Photoluminescence studies of ZrO</w:t>
            </w:r>
            <w:r>
              <w:rPr>
                <w:noProof/>
                <w:szCs w:val="24"/>
                <w:vertAlign w:val="subscript"/>
              </w:rPr>
              <w:t>2</w:t>
            </w:r>
            <w:r>
              <w:rPr>
                <w:noProof/>
                <w:szCs w:val="24"/>
              </w:rPr>
              <w:t>:Tm</w:t>
            </w:r>
            <w:r>
              <w:rPr>
                <w:noProof/>
                <w:szCs w:val="24"/>
                <w:vertAlign w:val="superscript"/>
              </w:rPr>
              <w:t>3+</w:t>
            </w:r>
            <w:r>
              <w:rPr>
                <w:noProof/>
                <w:szCs w:val="24"/>
              </w:rPr>
              <w:t>/Yb</w:t>
            </w:r>
            <w:r>
              <w:rPr>
                <w:noProof/>
                <w:szCs w:val="24"/>
                <w:vertAlign w:val="superscript"/>
              </w:rPr>
              <w:t>3+</w:t>
            </w:r>
            <w:r>
              <w:rPr>
                <w:noProof/>
                <w:szCs w:val="24"/>
              </w:rPr>
              <w:t xml:space="preserve"> coatings formed by plasma electrolytic oxidation, J. Lumin. 214 (2019). https://doi.org/10.1016/j.jlumin.2019.116568.</w:t>
            </w:r>
          </w:p>
        </w:tc>
        <w:tc>
          <w:tcPr>
            <w:tcW w:w="561" w:type="pct"/>
            <w:vAlign w:val="center"/>
          </w:tcPr>
          <w:p w14:paraId="1F1FE98D" w14:textId="492690F6" w:rsidR="001B7EE6" w:rsidRPr="00C2517C" w:rsidRDefault="001B7EE6" w:rsidP="001B7EE6">
            <w:pPr>
              <w:spacing w:after="60"/>
              <w:rPr>
                <w:b/>
                <w:sz w:val="22"/>
                <w:szCs w:val="22"/>
                <w:lang w:val="en-US"/>
              </w:rPr>
            </w:pPr>
            <w:r>
              <w:rPr>
                <w:b/>
                <w:lang w:val="en-US"/>
              </w:rPr>
              <w:t>M21</w:t>
            </w:r>
          </w:p>
        </w:tc>
      </w:tr>
      <w:tr w:rsidR="001B7EE6" w:rsidRPr="00C2517C" w14:paraId="77B38725" w14:textId="77777777" w:rsidTr="009C7FDE">
        <w:trPr>
          <w:trHeight w:val="227"/>
          <w:jc w:val="center"/>
        </w:trPr>
        <w:tc>
          <w:tcPr>
            <w:tcW w:w="454" w:type="pct"/>
            <w:vAlign w:val="center"/>
          </w:tcPr>
          <w:p w14:paraId="5E1645C7" w14:textId="6793FC31" w:rsidR="001B7EE6" w:rsidRPr="00C2517C" w:rsidRDefault="001B7EE6" w:rsidP="001B7EE6">
            <w:pPr>
              <w:spacing w:after="60"/>
              <w:rPr>
                <w:b/>
                <w:sz w:val="22"/>
                <w:szCs w:val="22"/>
                <w:lang w:val="en-US"/>
              </w:rPr>
            </w:pPr>
            <w:r>
              <w:rPr>
                <w:b/>
                <w:lang w:val="en-US"/>
              </w:rPr>
              <w:t>6</w:t>
            </w:r>
          </w:p>
        </w:tc>
        <w:tc>
          <w:tcPr>
            <w:tcW w:w="3985" w:type="pct"/>
            <w:gridSpan w:val="10"/>
            <w:vAlign w:val="center"/>
          </w:tcPr>
          <w:p w14:paraId="177FBE1C" w14:textId="333EC0F0" w:rsidR="001B7EE6" w:rsidRPr="00C2517C" w:rsidRDefault="001B7EE6" w:rsidP="001B7EE6">
            <w:pPr>
              <w:spacing w:after="60"/>
              <w:rPr>
                <w:b/>
                <w:sz w:val="22"/>
                <w:szCs w:val="22"/>
                <w:lang w:val="en-US"/>
              </w:rPr>
            </w:pPr>
            <w:r>
              <w:rPr>
                <w:b/>
                <w:bCs/>
                <w:noProof/>
                <w:szCs w:val="24"/>
              </w:rPr>
              <w:t>A. Ćirić</w:t>
            </w:r>
            <w:r>
              <w:rPr>
                <w:noProof/>
                <w:szCs w:val="24"/>
              </w:rPr>
              <w:t>, S. Stojadinović, M.D. Dramićanin, An extension of the Judd-Ofelt theory to the field of lanthanide thermometry, J. Lumin. 216 (2019). https://doi.org/10.1016/j.jlumin.2019.116749.</w:t>
            </w:r>
          </w:p>
        </w:tc>
        <w:tc>
          <w:tcPr>
            <w:tcW w:w="561" w:type="pct"/>
            <w:vAlign w:val="center"/>
          </w:tcPr>
          <w:p w14:paraId="1AACF158" w14:textId="097C8890" w:rsidR="001B7EE6" w:rsidRPr="00C2517C" w:rsidRDefault="001B7EE6" w:rsidP="001B7EE6">
            <w:pPr>
              <w:spacing w:after="60"/>
              <w:rPr>
                <w:b/>
                <w:sz w:val="22"/>
                <w:szCs w:val="22"/>
                <w:lang w:val="en-US"/>
              </w:rPr>
            </w:pPr>
            <w:r>
              <w:rPr>
                <w:b/>
                <w:lang w:val="en-US"/>
              </w:rPr>
              <w:t>M21</w:t>
            </w:r>
          </w:p>
        </w:tc>
      </w:tr>
      <w:tr w:rsidR="001B7EE6" w:rsidRPr="00C2517C" w14:paraId="72C3F64A" w14:textId="77777777" w:rsidTr="009C7FDE">
        <w:trPr>
          <w:trHeight w:val="227"/>
          <w:jc w:val="center"/>
        </w:trPr>
        <w:tc>
          <w:tcPr>
            <w:tcW w:w="454" w:type="pct"/>
            <w:vAlign w:val="center"/>
          </w:tcPr>
          <w:p w14:paraId="4A1C3C56" w14:textId="098FB9D5" w:rsidR="001B7EE6" w:rsidRPr="00C2517C" w:rsidRDefault="001B7EE6" w:rsidP="001B7EE6">
            <w:pPr>
              <w:spacing w:after="60"/>
              <w:rPr>
                <w:b/>
                <w:sz w:val="22"/>
                <w:szCs w:val="22"/>
                <w:lang w:val="en-US"/>
              </w:rPr>
            </w:pPr>
            <w:r>
              <w:rPr>
                <w:b/>
                <w:lang w:val="en-US"/>
              </w:rPr>
              <w:t>7</w:t>
            </w:r>
          </w:p>
        </w:tc>
        <w:tc>
          <w:tcPr>
            <w:tcW w:w="3985" w:type="pct"/>
            <w:gridSpan w:val="10"/>
            <w:vAlign w:val="center"/>
          </w:tcPr>
          <w:p w14:paraId="384398E4" w14:textId="69D8D8B9" w:rsidR="001B7EE6" w:rsidRPr="00C2517C" w:rsidRDefault="001B7EE6" w:rsidP="001B7EE6">
            <w:pPr>
              <w:spacing w:after="60"/>
              <w:rPr>
                <w:b/>
                <w:sz w:val="22"/>
                <w:szCs w:val="22"/>
                <w:lang w:val="en-US"/>
              </w:rPr>
            </w:pPr>
            <w:r>
              <w:rPr>
                <w:noProof/>
                <w:szCs w:val="24"/>
              </w:rPr>
              <w:t xml:space="preserve">S. Stojadinović, </w:t>
            </w:r>
            <w:r>
              <w:rPr>
                <w:b/>
                <w:bCs/>
                <w:noProof/>
                <w:szCs w:val="24"/>
              </w:rPr>
              <w:t>A. Ćirić</w:t>
            </w:r>
            <w:r>
              <w:rPr>
                <w:noProof/>
                <w:szCs w:val="24"/>
              </w:rPr>
              <w:t>, Ce</w:t>
            </w:r>
            <w:r>
              <w:rPr>
                <w:noProof/>
                <w:szCs w:val="24"/>
                <w:vertAlign w:val="superscript"/>
              </w:rPr>
              <w:t>3+</w:t>
            </w:r>
            <w:r>
              <w:rPr>
                <w:noProof/>
                <w:szCs w:val="24"/>
              </w:rPr>
              <w:t>/Eu</w:t>
            </w:r>
            <w:r>
              <w:rPr>
                <w:noProof/>
                <w:szCs w:val="24"/>
                <w:vertAlign w:val="superscript"/>
              </w:rPr>
              <w:t>2+</w:t>
            </w:r>
            <w:r>
              <w:rPr>
                <w:noProof/>
                <w:szCs w:val="24"/>
              </w:rPr>
              <w:t xml:space="preserve"> Doped Al</w:t>
            </w:r>
            <w:r>
              <w:rPr>
                <w:noProof/>
                <w:szCs w:val="24"/>
                <w:vertAlign w:val="subscript"/>
              </w:rPr>
              <w:t>2</w:t>
            </w:r>
            <w:r>
              <w:rPr>
                <w:noProof/>
                <w:szCs w:val="24"/>
              </w:rPr>
              <w:t>O</w:t>
            </w:r>
            <w:r>
              <w:rPr>
                <w:noProof/>
                <w:szCs w:val="24"/>
                <w:vertAlign w:val="subscript"/>
              </w:rPr>
              <w:t>3</w:t>
            </w:r>
            <w:r>
              <w:rPr>
                <w:noProof/>
                <w:szCs w:val="24"/>
              </w:rPr>
              <w:t xml:space="preserve"> Coatings Formed by Plasma Electrolytic Oxidation of Aluminum: Photoluminescence Enhancement by Ce</w:t>
            </w:r>
            <w:r>
              <w:rPr>
                <w:noProof/>
                <w:szCs w:val="24"/>
                <w:vertAlign w:val="superscript"/>
              </w:rPr>
              <w:t>3+</w:t>
            </w:r>
            <w:r>
              <w:rPr>
                <w:noProof/>
                <w:szCs w:val="24"/>
              </w:rPr>
              <w:t>→Eu</w:t>
            </w:r>
            <w:r>
              <w:rPr>
                <w:noProof/>
                <w:szCs w:val="24"/>
                <w:vertAlign w:val="superscript"/>
              </w:rPr>
              <w:t>2+</w:t>
            </w:r>
            <w:r>
              <w:rPr>
                <w:noProof/>
                <w:szCs w:val="24"/>
              </w:rPr>
              <w:t xml:space="preserve"> Energy Transfer, Coatings. 9 (2019). https://doi.org/10.3390/coatings9120819</w:t>
            </w:r>
          </w:p>
        </w:tc>
        <w:tc>
          <w:tcPr>
            <w:tcW w:w="561" w:type="pct"/>
            <w:vAlign w:val="center"/>
          </w:tcPr>
          <w:p w14:paraId="144D4104" w14:textId="3EFF21D3" w:rsidR="001B7EE6" w:rsidRPr="00C2517C" w:rsidRDefault="001B7EE6" w:rsidP="001B7EE6">
            <w:pPr>
              <w:spacing w:after="60"/>
              <w:rPr>
                <w:b/>
                <w:sz w:val="22"/>
                <w:szCs w:val="22"/>
                <w:lang w:val="en-US"/>
              </w:rPr>
            </w:pPr>
            <w:r>
              <w:rPr>
                <w:b/>
                <w:lang w:val="en-US"/>
              </w:rPr>
              <w:t>M21</w:t>
            </w:r>
          </w:p>
        </w:tc>
      </w:tr>
      <w:tr w:rsidR="001B7EE6" w:rsidRPr="00C2517C" w14:paraId="0426A000" w14:textId="77777777" w:rsidTr="009C7FDE">
        <w:trPr>
          <w:trHeight w:val="227"/>
          <w:jc w:val="center"/>
        </w:trPr>
        <w:tc>
          <w:tcPr>
            <w:tcW w:w="454" w:type="pct"/>
            <w:vAlign w:val="center"/>
          </w:tcPr>
          <w:p w14:paraId="535530C1" w14:textId="5CC175B7" w:rsidR="001B7EE6" w:rsidRPr="00C2517C" w:rsidRDefault="001B7EE6" w:rsidP="001B7EE6">
            <w:pPr>
              <w:spacing w:after="60"/>
              <w:rPr>
                <w:b/>
                <w:sz w:val="22"/>
                <w:szCs w:val="22"/>
                <w:lang w:val="en-US"/>
              </w:rPr>
            </w:pPr>
            <w:r>
              <w:rPr>
                <w:b/>
                <w:lang w:val="en-US"/>
              </w:rPr>
              <w:t>8</w:t>
            </w:r>
          </w:p>
        </w:tc>
        <w:tc>
          <w:tcPr>
            <w:tcW w:w="3985" w:type="pct"/>
            <w:gridSpan w:val="10"/>
            <w:vAlign w:val="center"/>
          </w:tcPr>
          <w:p w14:paraId="063C4CE2" w14:textId="04CDD410" w:rsidR="001B7EE6" w:rsidRPr="00C2517C" w:rsidRDefault="001B7EE6" w:rsidP="001B7EE6">
            <w:pPr>
              <w:spacing w:after="60"/>
              <w:rPr>
                <w:b/>
                <w:sz w:val="22"/>
                <w:szCs w:val="22"/>
                <w:lang w:val="en-US"/>
              </w:rPr>
            </w:pPr>
            <w:r>
              <w:rPr>
                <w:b/>
                <w:bCs/>
                <w:noProof/>
                <w:szCs w:val="24"/>
              </w:rPr>
              <w:t>A. Ćirić</w:t>
            </w:r>
            <w:r>
              <w:rPr>
                <w:noProof/>
                <w:szCs w:val="24"/>
              </w:rPr>
              <w:t>, S. Stojadinović, Structural and photoluminescence properties of Y</w:t>
            </w:r>
            <w:r>
              <w:rPr>
                <w:noProof/>
                <w:szCs w:val="24"/>
                <w:vertAlign w:val="subscript"/>
              </w:rPr>
              <w:t>2</w:t>
            </w:r>
            <w:r>
              <w:rPr>
                <w:noProof/>
                <w:szCs w:val="24"/>
              </w:rPr>
              <w:t>O</w:t>
            </w:r>
            <w:r>
              <w:rPr>
                <w:noProof/>
                <w:szCs w:val="24"/>
                <w:vertAlign w:val="subscript"/>
              </w:rPr>
              <w:t>3</w:t>
            </w:r>
            <w:r>
              <w:rPr>
                <w:noProof/>
                <w:szCs w:val="24"/>
              </w:rPr>
              <w:t xml:space="preserve"> and Y</w:t>
            </w:r>
            <w:r>
              <w:rPr>
                <w:noProof/>
                <w:szCs w:val="24"/>
                <w:vertAlign w:val="subscript"/>
              </w:rPr>
              <w:t>2</w:t>
            </w:r>
            <w:r>
              <w:rPr>
                <w:noProof/>
                <w:szCs w:val="24"/>
              </w:rPr>
              <w:t>O</w:t>
            </w:r>
            <w:r>
              <w:rPr>
                <w:noProof/>
                <w:szCs w:val="24"/>
                <w:vertAlign w:val="subscript"/>
              </w:rPr>
              <w:t>3</w:t>
            </w:r>
            <w:r>
              <w:rPr>
                <w:noProof/>
                <w:szCs w:val="24"/>
              </w:rPr>
              <w:t>:Ln</w:t>
            </w:r>
            <w:r>
              <w:rPr>
                <w:noProof/>
                <w:szCs w:val="24"/>
                <w:vertAlign w:val="superscript"/>
              </w:rPr>
              <w:t>3+</w:t>
            </w:r>
            <w:r>
              <w:rPr>
                <w:noProof/>
                <w:szCs w:val="24"/>
              </w:rPr>
              <w:t xml:space="preserve"> (Ln = Eu, Er, Ho) films synthesized by plasma electrolytic oxidation of yttrium substrate, J. Lumin. 217 (2020). https://doi.org/10.1016/j.jlumin.2019.116762.</w:t>
            </w:r>
          </w:p>
        </w:tc>
        <w:tc>
          <w:tcPr>
            <w:tcW w:w="561" w:type="pct"/>
            <w:vAlign w:val="center"/>
          </w:tcPr>
          <w:p w14:paraId="525E3BBD" w14:textId="674D1079" w:rsidR="001B7EE6" w:rsidRPr="00C2517C" w:rsidRDefault="001B7EE6" w:rsidP="001B7EE6">
            <w:pPr>
              <w:spacing w:after="60"/>
              <w:rPr>
                <w:b/>
                <w:sz w:val="22"/>
                <w:szCs w:val="22"/>
                <w:lang w:val="en-US"/>
              </w:rPr>
            </w:pPr>
            <w:r>
              <w:rPr>
                <w:b/>
                <w:lang w:val="en-US"/>
              </w:rPr>
              <w:t>M21</w:t>
            </w:r>
          </w:p>
        </w:tc>
      </w:tr>
      <w:tr w:rsidR="001B7EE6" w:rsidRPr="00C2517C" w14:paraId="1602B9BC" w14:textId="77777777" w:rsidTr="009C7FDE">
        <w:trPr>
          <w:trHeight w:val="227"/>
          <w:jc w:val="center"/>
        </w:trPr>
        <w:tc>
          <w:tcPr>
            <w:tcW w:w="454" w:type="pct"/>
            <w:vAlign w:val="center"/>
          </w:tcPr>
          <w:p w14:paraId="5D2792A5" w14:textId="127DE7AC" w:rsidR="001B7EE6" w:rsidRPr="00C2517C" w:rsidRDefault="001B7EE6" w:rsidP="001B7EE6">
            <w:pPr>
              <w:spacing w:after="60"/>
              <w:rPr>
                <w:b/>
                <w:sz w:val="22"/>
                <w:szCs w:val="22"/>
                <w:lang w:val="en-US"/>
              </w:rPr>
            </w:pPr>
            <w:r>
              <w:rPr>
                <w:b/>
                <w:lang w:val="en-US"/>
              </w:rPr>
              <w:t>9</w:t>
            </w:r>
          </w:p>
        </w:tc>
        <w:tc>
          <w:tcPr>
            <w:tcW w:w="3985" w:type="pct"/>
            <w:gridSpan w:val="10"/>
            <w:vAlign w:val="center"/>
          </w:tcPr>
          <w:p w14:paraId="5231B741" w14:textId="032D72AD" w:rsidR="001B7EE6" w:rsidRPr="00C2517C" w:rsidRDefault="001B7EE6" w:rsidP="001B7EE6">
            <w:pPr>
              <w:spacing w:after="60"/>
              <w:rPr>
                <w:b/>
                <w:sz w:val="22"/>
                <w:szCs w:val="22"/>
                <w:lang w:val="en-US"/>
              </w:rPr>
            </w:pPr>
            <w:r>
              <w:rPr>
                <w:b/>
                <w:bCs/>
                <w:noProof/>
                <w:szCs w:val="24"/>
              </w:rPr>
              <w:t>A. Ćirić</w:t>
            </w:r>
            <w:r>
              <w:rPr>
                <w:noProof/>
                <w:szCs w:val="24"/>
              </w:rPr>
              <w:t>, J. Aleksić, T. Barudžija, Ž. Antić, V. Đorđević, M. Medić, J. Periša, I. Zeković, M. Mitrić, M.D. Dramićanin, Comparison of three ratiometric temperature readings from the Er</w:t>
            </w:r>
            <w:r>
              <w:rPr>
                <w:noProof/>
                <w:szCs w:val="24"/>
                <w:vertAlign w:val="superscript"/>
              </w:rPr>
              <w:t>3+</w:t>
            </w:r>
            <w:r>
              <w:rPr>
                <w:noProof/>
                <w:szCs w:val="24"/>
              </w:rPr>
              <w:t xml:space="preserve"> upconversion emission, Nanomaterials. 10 (2020) 1–10. https://doi.org/10.3390/nano10040627</w:t>
            </w:r>
          </w:p>
        </w:tc>
        <w:tc>
          <w:tcPr>
            <w:tcW w:w="561" w:type="pct"/>
            <w:vAlign w:val="center"/>
          </w:tcPr>
          <w:p w14:paraId="5850275B" w14:textId="01950B60" w:rsidR="001B7EE6" w:rsidRPr="00C2517C" w:rsidRDefault="001B7EE6" w:rsidP="001B7EE6">
            <w:pPr>
              <w:spacing w:after="60"/>
              <w:rPr>
                <w:b/>
                <w:sz w:val="22"/>
                <w:szCs w:val="22"/>
                <w:lang w:val="en-US"/>
              </w:rPr>
            </w:pPr>
            <w:r>
              <w:rPr>
                <w:b/>
                <w:lang w:val="en-US"/>
              </w:rPr>
              <w:t>M21</w:t>
            </w:r>
          </w:p>
        </w:tc>
      </w:tr>
      <w:tr w:rsidR="001B7EE6" w:rsidRPr="00C2517C" w14:paraId="4CEAE94B" w14:textId="77777777" w:rsidTr="009C7FDE">
        <w:trPr>
          <w:trHeight w:val="227"/>
          <w:jc w:val="center"/>
        </w:trPr>
        <w:tc>
          <w:tcPr>
            <w:tcW w:w="454" w:type="pct"/>
            <w:vAlign w:val="center"/>
          </w:tcPr>
          <w:p w14:paraId="11FD8FE0" w14:textId="4DE22204" w:rsidR="001B7EE6" w:rsidRPr="00C2517C" w:rsidRDefault="001B7EE6" w:rsidP="001B7EE6">
            <w:pPr>
              <w:spacing w:after="60"/>
              <w:rPr>
                <w:b/>
                <w:sz w:val="22"/>
                <w:szCs w:val="22"/>
                <w:lang w:val="en-US"/>
              </w:rPr>
            </w:pPr>
            <w:r>
              <w:rPr>
                <w:b/>
                <w:lang w:val="en-US"/>
              </w:rPr>
              <w:lastRenderedPageBreak/>
              <w:t>10</w:t>
            </w:r>
          </w:p>
        </w:tc>
        <w:tc>
          <w:tcPr>
            <w:tcW w:w="3985" w:type="pct"/>
            <w:gridSpan w:val="10"/>
            <w:vAlign w:val="center"/>
          </w:tcPr>
          <w:p w14:paraId="478542A4" w14:textId="773FD081" w:rsidR="001B7EE6" w:rsidRPr="00C2517C" w:rsidRDefault="001B7EE6" w:rsidP="001B7EE6">
            <w:pPr>
              <w:spacing w:after="60"/>
              <w:rPr>
                <w:b/>
                <w:sz w:val="22"/>
                <w:szCs w:val="22"/>
                <w:lang w:val="en-US"/>
              </w:rPr>
            </w:pPr>
            <w:r>
              <w:rPr>
                <w:b/>
                <w:bCs/>
                <w:noProof/>
                <w:szCs w:val="24"/>
              </w:rPr>
              <w:t>A. Ćirić</w:t>
            </w:r>
            <w:r>
              <w:rPr>
                <w:noProof/>
                <w:szCs w:val="24"/>
              </w:rPr>
              <w:t>, S. Stojadinović, Photoluminescence of ZrO</w:t>
            </w:r>
            <w:r>
              <w:rPr>
                <w:noProof/>
                <w:szCs w:val="24"/>
                <w:vertAlign w:val="subscript"/>
              </w:rPr>
              <w:t>2</w:t>
            </w:r>
            <w:r>
              <w:rPr>
                <w:noProof/>
                <w:szCs w:val="24"/>
              </w:rPr>
              <w:t>:Gd</w:t>
            </w:r>
            <w:r>
              <w:rPr>
                <w:noProof/>
                <w:szCs w:val="24"/>
                <w:vertAlign w:val="superscript"/>
              </w:rPr>
              <w:t>3+</w:t>
            </w:r>
            <w:r>
              <w:rPr>
                <w:noProof/>
                <w:szCs w:val="24"/>
              </w:rPr>
              <w:t xml:space="preserve"> and ZrO</w:t>
            </w:r>
            <w:r>
              <w:rPr>
                <w:noProof/>
                <w:szCs w:val="24"/>
                <w:vertAlign w:val="subscript"/>
              </w:rPr>
              <w:t>2</w:t>
            </w:r>
            <w:r>
              <w:rPr>
                <w:noProof/>
                <w:szCs w:val="24"/>
              </w:rPr>
              <w:t>:Dy</w:t>
            </w:r>
            <w:r>
              <w:rPr>
                <w:noProof/>
                <w:szCs w:val="24"/>
                <w:vertAlign w:val="superscript"/>
              </w:rPr>
              <w:t>3+</w:t>
            </w:r>
            <w:r>
              <w:rPr>
                <w:noProof/>
                <w:szCs w:val="24"/>
              </w:rPr>
              <w:t xml:space="preserve"> coatings formed by the plasma electrolytic oxidation, J. Alloys Compd. 832 (2020). https://doi.org/10.1016/j.jallcom.2020.154907</w:t>
            </w:r>
          </w:p>
        </w:tc>
        <w:tc>
          <w:tcPr>
            <w:tcW w:w="561" w:type="pct"/>
            <w:vAlign w:val="center"/>
          </w:tcPr>
          <w:p w14:paraId="5E5A653E" w14:textId="662EE8E3" w:rsidR="001B7EE6" w:rsidRPr="00C2517C" w:rsidRDefault="001B7EE6" w:rsidP="001B7EE6">
            <w:pPr>
              <w:spacing w:after="60"/>
              <w:rPr>
                <w:b/>
                <w:sz w:val="22"/>
                <w:szCs w:val="22"/>
                <w:lang w:val="en-US"/>
              </w:rPr>
            </w:pPr>
            <w:r>
              <w:rPr>
                <w:b/>
                <w:lang w:val="en-US"/>
              </w:rPr>
              <w:t>M21a</w:t>
            </w:r>
          </w:p>
        </w:tc>
      </w:tr>
      <w:tr w:rsidR="001B7EE6" w:rsidRPr="00C2517C" w14:paraId="6E6998F9" w14:textId="77777777" w:rsidTr="009C7FDE">
        <w:trPr>
          <w:trHeight w:val="227"/>
          <w:jc w:val="center"/>
        </w:trPr>
        <w:tc>
          <w:tcPr>
            <w:tcW w:w="454" w:type="pct"/>
            <w:vAlign w:val="center"/>
          </w:tcPr>
          <w:p w14:paraId="2B26C53A" w14:textId="30A92867" w:rsidR="001B7EE6" w:rsidRPr="00C2517C" w:rsidRDefault="001B7EE6" w:rsidP="001B7EE6">
            <w:pPr>
              <w:spacing w:after="60"/>
              <w:rPr>
                <w:b/>
                <w:sz w:val="22"/>
                <w:szCs w:val="22"/>
                <w:lang w:val="en-US"/>
              </w:rPr>
            </w:pPr>
            <w:r>
              <w:rPr>
                <w:b/>
                <w:lang w:val="en-US"/>
              </w:rPr>
              <w:t>11</w:t>
            </w:r>
          </w:p>
        </w:tc>
        <w:tc>
          <w:tcPr>
            <w:tcW w:w="3985" w:type="pct"/>
            <w:gridSpan w:val="10"/>
            <w:vAlign w:val="center"/>
          </w:tcPr>
          <w:p w14:paraId="0969068F" w14:textId="647FCC62" w:rsidR="001B7EE6" w:rsidRPr="00C2517C" w:rsidRDefault="001B7EE6" w:rsidP="001B7EE6">
            <w:pPr>
              <w:spacing w:after="60"/>
              <w:rPr>
                <w:b/>
                <w:sz w:val="22"/>
                <w:szCs w:val="22"/>
                <w:lang w:val="en-US"/>
              </w:rPr>
            </w:pPr>
            <w:r>
              <w:rPr>
                <w:b/>
                <w:bCs/>
                <w:noProof/>
                <w:szCs w:val="24"/>
              </w:rPr>
              <w:t>A. Ćirić</w:t>
            </w:r>
            <w:r>
              <w:rPr>
                <w:noProof/>
                <w:szCs w:val="24"/>
              </w:rPr>
              <w:t>, I. Zeković, M. Medić, Ž. Antić, M.D. Dramićanin, Judd-Ofelt modelling of the dual-excited single band ratiometric luminescence thermometry, J. Lumin. 225 (2020). https://doi.org/10.1016/j.jlumin.2020.117369.</w:t>
            </w:r>
          </w:p>
        </w:tc>
        <w:tc>
          <w:tcPr>
            <w:tcW w:w="561" w:type="pct"/>
            <w:vAlign w:val="center"/>
          </w:tcPr>
          <w:p w14:paraId="1D2D502D" w14:textId="15D0CB0F" w:rsidR="001B7EE6" w:rsidRPr="00C2517C" w:rsidRDefault="001B7EE6" w:rsidP="001B7EE6">
            <w:pPr>
              <w:spacing w:after="60"/>
              <w:rPr>
                <w:b/>
                <w:sz w:val="22"/>
                <w:szCs w:val="22"/>
                <w:lang w:val="en-US"/>
              </w:rPr>
            </w:pPr>
            <w:r>
              <w:rPr>
                <w:b/>
                <w:lang w:val="en-US"/>
              </w:rPr>
              <w:t>M21</w:t>
            </w:r>
          </w:p>
        </w:tc>
      </w:tr>
      <w:tr w:rsidR="001B7EE6" w:rsidRPr="00C2517C" w14:paraId="322BC0FC" w14:textId="77777777" w:rsidTr="009C7FDE">
        <w:trPr>
          <w:trHeight w:val="227"/>
          <w:jc w:val="center"/>
        </w:trPr>
        <w:tc>
          <w:tcPr>
            <w:tcW w:w="454" w:type="pct"/>
            <w:vAlign w:val="center"/>
          </w:tcPr>
          <w:p w14:paraId="57B07B1A" w14:textId="060AB0CE" w:rsidR="001B7EE6" w:rsidRPr="00C2517C" w:rsidRDefault="001B7EE6" w:rsidP="001B7EE6">
            <w:pPr>
              <w:spacing w:after="60"/>
              <w:rPr>
                <w:b/>
                <w:sz w:val="22"/>
                <w:szCs w:val="22"/>
                <w:lang w:val="en-US"/>
              </w:rPr>
            </w:pPr>
            <w:r>
              <w:rPr>
                <w:b/>
                <w:lang w:val="en-US"/>
              </w:rPr>
              <w:t>12</w:t>
            </w:r>
          </w:p>
        </w:tc>
        <w:tc>
          <w:tcPr>
            <w:tcW w:w="3985" w:type="pct"/>
            <w:gridSpan w:val="10"/>
            <w:vAlign w:val="center"/>
          </w:tcPr>
          <w:p w14:paraId="286F819E" w14:textId="632D84B5" w:rsidR="001B7EE6" w:rsidRPr="00C2517C" w:rsidRDefault="001B7EE6" w:rsidP="001B7EE6">
            <w:pPr>
              <w:spacing w:after="60"/>
              <w:rPr>
                <w:b/>
                <w:sz w:val="22"/>
                <w:szCs w:val="22"/>
                <w:lang w:val="en-US"/>
              </w:rPr>
            </w:pPr>
            <w:r>
              <w:rPr>
                <w:noProof/>
                <w:szCs w:val="24"/>
              </w:rPr>
              <w:t xml:space="preserve">S. Stojadinović, </w:t>
            </w:r>
            <w:r>
              <w:rPr>
                <w:b/>
                <w:bCs/>
                <w:noProof/>
                <w:szCs w:val="24"/>
              </w:rPr>
              <w:t>A. Ćirić</w:t>
            </w:r>
            <w:r>
              <w:rPr>
                <w:noProof/>
                <w:szCs w:val="24"/>
              </w:rPr>
              <w:t>, Highly-increased photoluminescence of Pr</w:t>
            </w:r>
            <w:r>
              <w:rPr>
                <w:noProof/>
                <w:szCs w:val="24"/>
                <w:vertAlign w:val="superscript"/>
              </w:rPr>
              <w:t>3+</w:t>
            </w:r>
            <w:r>
              <w:rPr>
                <w:noProof/>
                <w:szCs w:val="24"/>
              </w:rPr>
              <w:t xml:space="preserve"> due to the Eu</w:t>
            </w:r>
            <w:r>
              <w:rPr>
                <w:noProof/>
                <w:szCs w:val="24"/>
                <w:vertAlign w:val="superscript"/>
              </w:rPr>
              <w:t>2+</w:t>
            </w:r>
            <w:r>
              <w:rPr>
                <w:noProof/>
                <w:szCs w:val="24"/>
              </w:rPr>
              <w:t>→ Pr</w:t>
            </w:r>
            <w:r>
              <w:rPr>
                <w:noProof/>
                <w:szCs w:val="24"/>
                <w:vertAlign w:val="superscript"/>
              </w:rPr>
              <w:t>3+</w:t>
            </w:r>
            <w:r>
              <w:rPr>
                <w:noProof/>
                <w:szCs w:val="24"/>
              </w:rPr>
              <w:t xml:space="preserve"> energy transfer in Al</w:t>
            </w:r>
            <w:r>
              <w:rPr>
                <w:noProof/>
                <w:szCs w:val="24"/>
                <w:vertAlign w:val="subscript"/>
              </w:rPr>
              <w:t>2</w:t>
            </w:r>
            <w:r>
              <w:rPr>
                <w:noProof/>
                <w:szCs w:val="24"/>
              </w:rPr>
              <w:t>O</w:t>
            </w:r>
            <w:r>
              <w:rPr>
                <w:noProof/>
                <w:szCs w:val="24"/>
                <w:vertAlign w:val="subscript"/>
              </w:rPr>
              <w:t>3</w:t>
            </w:r>
            <w:r>
              <w:rPr>
                <w:noProof/>
                <w:szCs w:val="24"/>
              </w:rPr>
              <w:t xml:space="preserve"> coatings formed by plasma electrolytic oxidation, J. Lumin. 226 (2020) 0–7. https://doi.org/10.1016/j.jlumin.2020.117407.</w:t>
            </w:r>
          </w:p>
        </w:tc>
        <w:tc>
          <w:tcPr>
            <w:tcW w:w="561" w:type="pct"/>
            <w:vAlign w:val="center"/>
          </w:tcPr>
          <w:p w14:paraId="58CC56D3" w14:textId="64490498" w:rsidR="001B7EE6" w:rsidRPr="00C2517C" w:rsidRDefault="001B7EE6" w:rsidP="001B7EE6">
            <w:pPr>
              <w:spacing w:after="60"/>
              <w:rPr>
                <w:b/>
                <w:sz w:val="22"/>
                <w:szCs w:val="22"/>
                <w:lang w:val="en-US"/>
              </w:rPr>
            </w:pPr>
            <w:r>
              <w:rPr>
                <w:b/>
                <w:lang w:val="en-US"/>
              </w:rPr>
              <w:t>M21</w:t>
            </w:r>
          </w:p>
        </w:tc>
      </w:tr>
      <w:tr w:rsidR="001B7EE6" w:rsidRPr="00C2517C" w14:paraId="532AF848" w14:textId="77777777" w:rsidTr="009C7FDE">
        <w:trPr>
          <w:trHeight w:val="227"/>
          <w:jc w:val="center"/>
        </w:trPr>
        <w:tc>
          <w:tcPr>
            <w:tcW w:w="454" w:type="pct"/>
            <w:vAlign w:val="center"/>
          </w:tcPr>
          <w:p w14:paraId="17C07C47" w14:textId="60422A30" w:rsidR="001B7EE6" w:rsidRPr="00C2517C" w:rsidRDefault="001B7EE6" w:rsidP="001B7EE6">
            <w:pPr>
              <w:spacing w:after="60"/>
              <w:rPr>
                <w:b/>
                <w:sz w:val="22"/>
                <w:szCs w:val="22"/>
                <w:lang w:val="en-US"/>
              </w:rPr>
            </w:pPr>
            <w:r>
              <w:rPr>
                <w:b/>
                <w:lang w:val="en-US"/>
              </w:rPr>
              <w:t>13</w:t>
            </w:r>
          </w:p>
        </w:tc>
        <w:tc>
          <w:tcPr>
            <w:tcW w:w="3985" w:type="pct"/>
            <w:gridSpan w:val="10"/>
            <w:vAlign w:val="center"/>
          </w:tcPr>
          <w:p w14:paraId="4E6C7B18" w14:textId="65594DA6" w:rsidR="001B7EE6" w:rsidRPr="00C2517C" w:rsidRDefault="001B7EE6" w:rsidP="001B7EE6">
            <w:pPr>
              <w:spacing w:after="60"/>
              <w:rPr>
                <w:b/>
                <w:sz w:val="22"/>
                <w:szCs w:val="22"/>
                <w:lang w:val="en-US"/>
              </w:rPr>
            </w:pPr>
            <w:r>
              <w:rPr>
                <w:noProof/>
                <w:szCs w:val="24"/>
              </w:rPr>
              <w:t xml:space="preserve">S. Stojadinović, </w:t>
            </w:r>
            <w:r>
              <w:rPr>
                <w:b/>
                <w:bCs/>
                <w:noProof/>
                <w:szCs w:val="24"/>
              </w:rPr>
              <w:t>A. Ćirić</w:t>
            </w:r>
            <w:r>
              <w:rPr>
                <w:noProof/>
                <w:szCs w:val="24"/>
              </w:rPr>
              <w:t>, Dy</w:t>
            </w:r>
            <w:r>
              <w:rPr>
                <w:noProof/>
                <w:szCs w:val="24"/>
                <w:vertAlign w:val="superscript"/>
              </w:rPr>
              <w:t>3+</w:t>
            </w:r>
            <w:r>
              <w:rPr>
                <w:noProof/>
                <w:szCs w:val="24"/>
              </w:rPr>
              <w:t xml:space="preserve"> and Dy</w:t>
            </w:r>
            <w:r>
              <w:rPr>
                <w:noProof/>
                <w:szCs w:val="24"/>
                <w:vertAlign w:val="superscript"/>
              </w:rPr>
              <w:t>3+</w:t>
            </w:r>
            <w:r>
              <w:rPr>
                <w:noProof/>
                <w:szCs w:val="24"/>
              </w:rPr>
              <w:t>/Ce</w:t>
            </w:r>
            <w:r>
              <w:rPr>
                <w:noProof/>
                <w:szCs w:val="24"/>
                <w:vertAlign w:val="superscript"/>
              </w:rPr>
              <w:t>3+</w:t>
            </w:r>
            <w:r>
              <w:rPr>
                <w:noProof/>
                <w:szCs w:val="24"/>
              </w:rPr>
              <w:t xml:space="preserve"> doped Al</w:t>
            </w:r>
            <w:r>
              <w:rPr>
                <w:noProof/>
                <w:szCs w:val="24"/>
                <w:vertAlign w:val="subscript"/>
              </w:rPr>
              <w:t>2</w:t>
            </w:r>
            <w:r>
              <w:rPr>
                <w:noProof/>
                <w:szCs w:val="24"/>
              </w:rPr>
              <w:t>O</w:t>
            </w:r>
            <w:r>
              <w:rPr>
                <w:noProof/>
                <w:szCs w:val="24"/>
                <w:vertAlign w:val="subscript"/>
              </w:rPr>
              <w:t>3</w:t>
            </w:r>
            <w:r>
              <w:rPr>
                <w:noProof/>
                <w:szCs w:val="24"/>
              </w:rPr>
              <w:t xml:space="preserve"> coatings obtained by plasma electrolytic oxidation: Photoluminescence and energy transfer from Ce</w:t>
            </w:r>
            <w:r>
              <w:rPr>
                <w:noProof/>
                <w:szCs w:val="24"/>
                <w:vertAlign w:val="superscript"/>
              </w:rPr>
              <w:t>3+</w:t>
            </w:r>
            <w:r>
              <w:rPr>
                <w:noProof/>
                <w:szCs w:val="24"/>
              </w:rPr>
              <w:t xml:space="preserve"> to Dy</w:t>
            </w:r>
            <w:r>
              <w:rPr>
                <w:noProof/>
                <w:szCs w:val="24"/>
                <w:vertAlign w:val="superscript"/>
              </w:rPr>
              <w:t>3+</w:t>
            </w:r>
            <w:r>
              <w:rPr>
                <w:noProof/>
                <w:szCs w:val="24"/>
              </w:rPr>
              <w:t>, J. Lumin. 226 (2020). https://doi.org/10.1016/j.jlumin.2020.117403</w:t>
            </w:r>
          </w:p>
        </w:tc>
        <w:tc>
          <w:tcPr>
            <w:tcW w:w="561" w:type="pct"/>
            <w:vAlign w:val="center"/>
          </w:tcPr>
          <w:p w14:paraId="32BB369D" w14:textId="2E04CDD2" w:rsidR="001B7EE6" w:rsidRPr="00C2517C" w:rsidRDefault="001B7EE6" w:rsidP="001B7EE6">
            <w:pPr>
              <w:spacing w:after="60"/>
              <w:rPr>
                <w:b/>
                <w:sz w:val="22"/>
                <w:szCs w:val="22"/>
                <w:lang w:val="en-US"/>
              </w:rPr>
            </w:pPr>
            <w:r>
              <w:rPr>
                <w:b/>
                <w:lang w:val="en-US"/>
              </w:rPr>
              <w:t>M21</w:t>
            </w:r>
          </w:p>
        </w:tc>
      </w:tr>
      <w:tr w:rsidR="001B7EE6" w:rsidRPr="00C2517C" w14:paraId="019DBC73" w14:textId="77777777" w:rsidTr="009C7FDE">
        <w:trPr>
          <w:trHeight w:val="227"/>
          <w:jc w:val="center"/>
        </w:trPr>
        <w:tc>
          <w:tcPr>
            <w:tcW w:w="454" w:type="pct"/>
            <w:vAlign w:val="center"/>
          </w:tcPr>
          <w:p w14:paraId="004B98DC" w14:textId="0958B614" w:rsidR="001B7EE6" w:rsidRPr="00C2517C" w:rsidRDefault="001B7EE6" w:rsidP="001B7EE6">
            <w:pPr>
              <w:spacing w:after="60"/>
              <w:rPr>
                <w:b/>
                <w:sz w:val="22"/>
                <w:szCs w:val="22"/>
                <w:lang w:val="en-US"/>
              </w:rPr>
            </w:pPr>
            <w:r>
              <w:rPr>
                <w:b/>
                <w:lang w:val="en-US"/>
              </w:rPr>
              <w:t>14</w:t>
            </w:r>
          </w:p>
        </w:tc>
        <w:tc>
          <w:tcPr>
            <w:tcW w:w="3985" w:type="pct"/>
            <w:gridSpan w:val="10"/>
            <w:vAlign w:val="center"/>
          </w:tcPr>
          <w:p w14:paraId="6F33F108" w14:textId="2B4DC701" w:rsidR="001B7EE6" w:rsidRPr="00C2517C" w:rsidRDefault="001B7EE6" w:rsidP="001B7EE6">
            <w:pPr>
              <w:spacing w:after="60"/>
              <w:rPr>
                <w:b/>
                <w:sz w:val="22"/>
                <w:szCs w:val="22"/>
                <w:lang w:val="en-US"/>
              </w:rPr>
            </w:pPr>
            <w:r>
              <w:rPr>
                <w:b/>
                <w:bCs/>
                <w:noProof/>
                <w:szCs w:val="24"/>
              </w:rPr>
              <w:t>A. Ćirić</w:t>
            </w:r>
            <w:r>
              <w:rPr>
                <w:noProof/>
                <w:szCs w:val="24"/>
              </w:rPr>
              <w:t>, S. Stojadinović, M.D. Dramićanin, Luminescence temperature sensing using thin-films of undoped Gd</w:t>
            </w:r>
            <w:r>
              <w:rPr>
                <w:noProof/>
                <w:szCs w:val="24"/>
                <w:vertAlign w:val="subscript"/>
              </w:rPr>
              <w:t>2</w:t>
            </w:r>
            <w:r>
              <w:rPr>
                <w:noProof/>
                <w:szCs w:val="24"/>
              </w:rPr>
              <w:t>O</w:t>
            </w:r>
            <w:r>
              <w:rPr>
                <w:noProof/>
                <w:szCs w:val="24"/>
                <w:vertAlign w:val="subscript"/>
              </w:rPr>
              <w:t>3</w:t>
            </w:r>
            <w:r>
              <w:rPr>
                <w:noProof/>
                <w:szCs w:val="24"/>
              </w:rPr>
              <w:t xml:space="preserve"> and doped with Ho</w:t>
            </w:r>
            <w:r>
              <w:rPr>
                <w:noProof/>
                <w:szCs w:val="24"/>
                <w:vertAlign w:val="superscript"/>
              </w:rPr>
              <w:t>3+</w:t>
            </w:r>
            <w:r>
              <w:rPr>
                <w:noProof/>
                <w:szCs w:val="24"/>
              </w:rPr>
              <w:t>, Eu</w:t>
            </w:r>
            <w:r>
              <w:rPr>
                <w:noProof/>
                <w:szCs w:val="24"/>
                <w:vertAlign w:val="superscript"/>
              </w:rPr>
              <w:t>3+</w:t>
            </w:r>
            <w:r>
              <w:rPr>
                <w:noProof/>
                <w:szCs w:val="24"/>
              </w:rPr>
              <w:t xml:space="preserve"> and Er</w:t>
            </w:r>
            <w:r>
              <w:rPr>
                <w:noProof/>
                <w:szCs w:val="24"/>
                <w:vertAlign w:val="superscript"/>
              </w:rPr>
              <w:t>3+</w:t>
            </w:r>
            <w:r>
              <w:rPr>
                <w:noProof/>
                <w:szCs w:val="24"/>
              </w:rPr>
              <w:t xml:space="preserve"> prepared by plasma electrolytic oxidation, Ceram. Int. 46 (2020) 23223–23231. https://doi.org/10.1016/j.ceramint.2020.06.106.</w:t>
            </w:r>
          </w:p>
        </w:tc>
        <w:tc>
          <w:tcPr>
            <w:tcW w:w="561" w:type="pct"/>
            <w:vAlign w:val="center"/>
          </w:tcPr>
          <w:p w14:paraId="36B2BA31" w14:textId="61D82B82" w:rsidR="001B7EE6" w:rsidRPr="00C2517C" w:rsidRDefault="001B7EE6" w:rsidP="001B7EE6">
            <w:pPr>
              <w:spacing w:after="60"/>
              <w:rPr>
                <w:b/>
                <w:sz w:val="22"/>
                <w:szCs w:val="22"/>
                <w:lang w:val="en-US"/>
              </w:rPr>
            </w:pPr>
            <w:r>
              <w:rPr>
                <w:b/>
                <w:lang w:val="en-US"/>
              </w:rPr>
              <w:t>M21a</w:t>
            </w:r>
          </w:p>
        </w:tc>
      </w:tr>
      <w:tr w:rsidR="001B7EE6" w:rsidRPr="00C2517C" w14:paraId="2F7DBA5B" w14:textId="77777777" w:rsidTr="009C7FDE">
        <w:trPr>
          <w:trHeight w:val="227"/>
          <w:jc w:val="center"/>
        </w:trPr>
        <w:tc>
          <w:tcPr>
            <w:tcW w:w="454" w:type="pct"/>
            <w:vAlign w:val="center"/>
          </w:tcPr>
          <w:p w14:paraId="1D779FBC" w14:textId="3D09F245" w:rsidR="001B7EE6" w:rsidRPr="00C2517C" w:rsidRDefault="001B7EE6" w:rsidP="001B7EE6">
            <w:pPr>
              <w:spacing w:after="60"/>
              <w:rPr>
                <w:b/>
                <w:sz w:val="22"/>
                <w:szCs w:val="22"/>
                <w:lang w:val="en-US"/>
              </w:rPr>
            </w:pPr>
            <w:r>
              <w:rPr>
                <w:b/>
                <w:lang w:val="en-US"/>
              </w:rPr>
              <w:t>15</w:t>
            </w:r>
          </w:p>
        </w:tc>
        <w:tc>
          <w:tcPr>
            <w:tcW w:w="3985" w:type="pct"/>
            <w:gridSpan w:val="10"/>
            <w:vAlign w:val="center"/>
          </w:tcPr>
          <w:p w14:paraId="1137A83F" w14:textId="41A004F4" w:rsidR="001B7EE6" w:rsidRPr="00C2517C" w:rsidRDefault="001B7EE6" w:rsidP="001B7EE6">
            <w:pPr>
              <w:spacing w:after="60"/>
              <w:rPr>
                <w:b/>
                <w:sz w:val="22"/>
                <w:szCs w:val="22"/>
                <w:lang w:val="en-US"/>
              </w:rPr>
            </w:pPr>
            <w:r>
              <w:rPr>
                <w:noProof/>
                <w:szCs w:val="24"/>
              </w:rPr>
              <w:t xml:space="preserve">K. Shah, </w:t>
            </w:r>
            <w:r>
              <w:rPr>
                <w:b/>
                <w:bCs/>
                <w:noProof/>
                <w:szCs w:val="24"/>
              </w:rPr>
              <w:t>A. Ćirić</w:t>
            </w:r>
            <w:r>
              <w:rPr>
                <w:noProof/>
                <w:szCs w:val="24"/>
              </w:rPr>
              <w:t>, K.V.R. Murthy, B.S. Chakrabarty, Investigation of a new way of synthesis for nano crystallites of La</w:t>
            </w:r>
            <w:r>
              <w:rPr>
                <w:noProof/>
                <w:szCs w:val="24"/>
                <w:vertAlign w:val="subscript"/>
              </w:rPr>
              <w:t>2</w:t>
            </w:r>
            <w:r>
              <w:rPr>
                <w:noProof/>
                <w:szCs w:val="24"/>
              </w:rPr>
              <w:t>O</w:t>
            </w:r>
            <w:r>
              <w:rPr>
                <w:noProof/>
                <w:szCs w:val="24"/>
                <w:vertAlign w:val="subscript"/>
              </w:rPr>
              <w:t>2</w:t>
            </w:r>
            <w:r>
              <w:rPr>
                <w:noProof/>
                <w:szCs w:val="24"/>
              </w:rPr>
              <w:t>S &amp; Ln</w:t>
            </w:r>
            <w:r>
              <w:rPr>
                <w:noProof/>
                <w:szCs w:val="24"/>
                <w:vertAlign w:val="superscript"/>
              </w:rPr>
              <w:t>3+</w:t>
            </w:r>
            <w:r>
              <w:rPr>
                <w:noProof/>
                <w:szCs w:val="24"/>
              </w:rPr>
              <w:t xml:space="preserve"> (Ln = Pr, Eu, Tb, Dy, Er) doped La</w:t>
            </w:r>
            <w:r>
              <w:rPr>
                <w:noProof/>
                <w:szCs w:val="24"/>
                <w:vertAlign w:val="subscript"/>
              </w:rPr>
              <w:t>2</w:t>
            </w:r>
            <w:r>
              <w:rPr>
                <w:noProof/>
                <w:szCs w:val="24"/>
              </w:rPr>
              <w:t>O</w:t>
            </w:r>
            <w:r>
              <w:rPr>
                <w:noProof/>
                <w:szCs w:val="24"/>
                <w:vertAlign w:val="subscript"/>
              </w:rPr>
              <w:t>2</w:t>
            </w:r>
            <w:r>
              <w:rPr>
                <w:noProof/>
                <w:szCs w:val="24"/>
              </w:rPr>
              <w:t>S and study their structural and optical properties, J. Alloys Compd. 851 (2021) 156725. https://doi.org/10.1016/j.jallcom.2020.156725</w:t>
            </w:r>
          </w:p>
        </w:tc>
        <w:tc>
          <w:tcPr>
            <w:tcW w:w="561" w:type="pct"/>
            <w:vAlign w:val="center"/>
          </w:tcPr>
          <w:p w14:paraId="1F3E2E2A" w14:textId="32EACDD9" w:rsidR="001B7EE6" w:rsidRPr="00C2517C" w:rsidRDefault="001B7EE6" w:rsidP="001B7EE6">
            <w:pPr>
              <w:spacing w:after="60"/>
              <w:rPr>
                <w:b/>
                <w:sz w:val="22"/>
                <w:szCs w:val="22"/>
                <w:lang w:val="en-US"/>
              </w:rPr>
            </w:pPr>
            <w:r>
              <w:rPr>
                <w:b/>
                <w:lang w:val="en-US"/>
              </w:rPr>
              <w:t>M21a</w:t>
            </w:r>
          </w:p>
        </w:tc>
      </w:tr>
      <w:tr w:rsidR="001B7EE6" w:rsidRPr="00C2517C" w14:paraId="5EAF0818" w14:textId="77777777" w:rsidTr="009C7FDE">
        <w:trPr>
          <w:trHeight w:val="227"/>
          <w:jc w:val="center"/>
        </w:trPr>
        <w:tc>
          <w:tcPr>
            <w:tcW w:w="454" w:type="pct"/>
            <w:vAlign w:val="center"/>
          </w:tcPr>
          <w:p w14:paraId="082D41B2" w14:textId="74E7C310" w:rsidR="001B7EE6" w:rsidRPr="00C2517C" w:rsidRDefault="001B7EE6" w:rsidP="001B7EE6">
            <w:pPr>
              <w:spacing w:after="60"/>
              <w:rPr>
                <w:b/>
                <w:sz w:val="22"/>
                <w:szCs w:val="22"/>
                <w:lang w:val="en-US"/>
              </w:rPr>
            </w:pPr>
            <w:r>
              <w:rPr>
                <w:b/>
                <w:lang w:val="en-US"/>
              </w:rPr>
              <w:t>16</w:t>
            </w:r>
          </w:p>
        </w:tc>
        <w:tc>
          <w:tcPr>
            <w:tcW w:w="3985" w:type="pct"/>
            <w:gridSpan w:val="10"/>
            <w:vAlign w:val="center"/>
          </w:tcPr>
          <w:p w14:paraId="4B3DF3C5" w14:textId="7A3336B8" w:rsidR="001B7EE6" w:rsidRPr="00C2517C" w:rsidRDefault="001B7EE6" w:rsidP="001B7EE6">
            <w:pPr>
              <w:spacing w:after="60"/>
              <w:rPr>
                <w:b/>
                <w:sz w:val="22"/>
                <w:szCs w:val="22"/>
                <w:lang w:val="en-US"/>
              </w:rPr>
            </w:pPr>
            <w:r w:rsidRPr="00CD2A5F">
              <w:rPr>
                <w:b/>
                <w:lang w:val="en-US"/>
              </w:rPr>
              <w:t>A.</w:t>
            </w:r>
            <w:r>
              <w:rPr>
                <w:b/>
                <w:lang w:val="sr-Latn-RS"/>
              </w:rPr>
              <w:t xml:space="preserve"> </w:t>
            </w:r>
            <w:r w:rsidRPr="00CD2A5F">
              <w:rPr>
                <w:b/>
                <w:lang w:val="sr-Latn-RS"/>
              </w:rPr>
              <w:t xml:space="preserve">Ćirić, </w:t>
            </w:r>
            <w:proofErr w:type="gramStart"/>
            <w:r>
              <w:rPr>
                <w:bCs/>
                <w:lang w:val="sr-Latn-RS"/>
              </w:rPr>
              <w:t>S.Stojadinović</w:t>
            </w:r>
            <w:proofErr w:type="gramEnd"/>
            <w:r>
              <w:rPr>
                <w:bCs/>
                <w:lang w:val="sr-Latn-RS"/>
              </w:rPr>
              <w:t xml:space="preserve">, Z. Ristić, I. Zeković, S. Kuzman, Ž. Antić, M. Dramićanin, </w:t>
            </w:r>
            <w:r w:rsidRPr="00CD2A5F">
              <w:rPr>
                <w:bCs/>
                <w:lang w:val="sr-Latn-RS"/>
              </w:rPr>
              <w:t>Supersensitive Sm2+‐Activated Al2O3 Thermometric Coatings for High‐Resolution Multiple Temperature Read‐Outs from Luminescence</w:t>
            </w:r>
            <w:r>
              <w:rPr>
                <w:bCs/>
                <w:lang w:val="sr-Latn-RS"/>
              </w:rPr>
              <w:t xml:space="preserve">, Advanced Materials Technologies (2021), </w:t>
            </w:r>
            <w:r w:rsidRPr="00CD2A5F">
              <w:rPr>
                <w:bCs/>
                <w:lang w:val="sr-Latn-RS"/>
              </w:rPr>
              <w:t>https://doi.org/10.1002/admt.202001201</w:t>
            </w:r>
          </w:p>
        </w:tc>
        <w:tc>
          <w:tcPr>
            <w:tcW w:w="561" w:type="pct"/>
            <w:vAlign w:val="center"/>
          </w:tcPr>
          <w:p w14:paraId="22BD994E" w14:textId="19C71F11" w:rsidR="001B7EE6" w:rsidRPr="00C2517C" w:rsidRDefault="001B7EE6" w:rsidP="001B7EE6">
            <w:pPr>
              <w:spacing w:after="60"/>
              <w:rPr>
                <w:b/>
                <w:sz w:val="22"/>
                <w:szCs w:val="22"/>
                <w:lang w:val="en-US"/>
              </w:rPr>
            </w:pPr>
            <w:r>
              <w:rPr>
                <w:b/>
                <w:lang w:val="en-US"/>
              </w:rPr>
              <w:t>M21</w:t>
            </w:r>
          </w:p>
        </w:tc>
      </w:tr>
      <w:tr w:rsidR="001B7EE6" w:rsidRPr="00C2517C" w14:paraId="2C65C6F3" w14:textId="77777777" w:rsidTr="009C7FDE">
        <w:trPr>
          <w:trHeight w:val="227"/>
          <w:jc w:val="center"/>
        </w:trPr>
        <w:tc>
          <w:tcPr>
            <w:tcW w:w="454" w:type="pct"/>
            <w:vAlign w:val="center"/>
          </w:tcPr>
          <w:p w14:paraId="7FD7D068" w14:textId="06FF8A26" w:rsidR="001B7EE6" w:rsidRPr="00C2517C" w:rsidRDefault="001B7EE6" w:rsidP="001B7EE6">
            <w:pPr>
              <w:spacing w:after="60"/>
              <w:rPr>
                <w:b/>
                <w:sz w:val="22"/>
                <w:szCs w:val="22"/>
                <w:lang w:val="en-US"/>
              </w:rPr>
            </w:pPr>
            <w:r>
              <w:rPr>
                <w:b/>
                <w:lang w:val="en-US"/>
              </w:rPr>
              <w:t>17</w:t>
            </w:r>
          </w:p>
        </w:tc>
        <w:tc>
          <w:tcPr>
            <w:tcW w:w="3985" w:type="pct"/>
            <w:gridSpan w:val="10"/>
            <w:vAlign w:val="center"/>
          </w:tcPr>
          <w:p w14:paraId="15632670" w14:textId="14638569" w:rsidR="001B7EE6" w:rsidRPr="00C2517C" w:rsidRDefault="001B7EE6" w:rsidP="001B7EE6">
            <w:pPr>
              <w:spacing w:after="60"/>
              <w:rPr>
                <w:b/>
                <w:sz w:val="22"/>
                <w:szCs w:val="22"/>
                <w:lang w:val="en-US"/>
              </w:rPr>
            </w:pPr>
            <w:r>
              <w:rPr>
                <w:bCs/>
                <w:lang w:val="en-US"/>
              </w:rPr>
              <w:t xml:space="preserve">M.M. Rodriguez-Garcia, </w:t>
            </w:r>
            <w:r>
              <w:rPr>
                <w:b/>
                <w:lang w:val="en-US"/>
              </w:rPr>
              <w:t xml:space="preserve">A. </w:t>
            </w:r>
            <w:r>
              <w:rPr>
                <w:b/>
                <w:lang w:val="sr-Latn-RS"/>
              </w:rPr>
              <w:t>Ćirić</w:t>
            </w:r>
            <w:r>
              <w:rPr>
                <w:bCs/>
                <w:lang w:val="sr-Cyrl-RS"/>
              </w:rPr>
              <w:t xml:space="preserve">, </w:t>
            </w:r>
            <w:r w:rsidRPr="00BB187A">
              <w:rPr>
                <w:bCs/>
                <w:lang w:val="sr-Latn-RS"/>
              </w:rPr>
              <w:t>Z</w:t>
            </w:r>
            <w:r>
              <w:rPr>
                <w:bCs/>
                <w:lang w:val="sr-Latn-RS"/>
              </w:rPr>
              <w:t xml:space="preserve">. Ristić, G. Williams, M. Dramićanin, I.R. Evans, </w:t>
            </w:r>
            <w:r w:rsidRPr="00BB187A">
              <w:rPr>
                <w:bCs/>
                <w:lang w:val="sr-Latn-RS"/>
              </w:rPr>
              <w:t>Narrow-band red phosphors of high colour purity based on Eu3+-activated apatite-type Gd9.33(SiO4)6O2</w:t>
            </w:r>
            <w:r>
              <w:rPr>
                <w:bCs/>
                <w:lang w:val="sr-Latn-RS"/>
              </w:rPr>
              <w:t xml:space="preserve">, </w:t>
            </w:r>
            <w:r w:rsidRPr="00BB187A">
              <w:rPr>
                <w:bCs/>
                <w:lang w:val="sr-Latn-RS"/>
              </w:rPr>
              <w:t>https://doi.org/10.1039/D1TC01330K</w:t>
            </w:r>
          </w:p>
        </w:tc>
        <w:tc>
          <w:tcPr>
            <w:tcW w:w="561" w:type="pct"/>
            <w:vAlign w:val="center"/>
          </w:tcPr>
          <w:p w14:paraId="17C64585" w14:textId="4901CA10" w:rsidR="001B7EE6" w:rsidRPr="00C2517C" w:rsidRDefault="001B7EE6" w:rsidP="001B7EE6">
            <w:pPr>
              <w:spacing w:after="60"/>
              <w:rPr>
                <w:b/>
                <w:sz w:val="22"/>
                <w:szCs w:val="22"/>
                <w:lang w:val="en-US"/>
              </w:rPr>
            </w:pPr>
            <w:r>
              <w:rPr>
                <w:b/>
                <w:lang w:val="en-US"/>
              </w:rPr>
              <w:t>M21</w:t>
            </w:r>
          </w:p>
        </w:tc>
      </w:tr>
      <w:tr w:rsidR="001B7EE6" w:rsidRPr="00C2517C" w14:paraId="133926A0" w14:textId="77777777" w:rsidTr="009C7FDE">
        <w:trPr>
          <w:trHeight w:val="227"/>
          <w:jc w:val="center"/>
        </w:trPr>
        <w:tc>
          <w:tcPr>
            <w:tcW w:w="454" w:type="pct"/>
            <w:vAlign w:val="center"/>
          </w:tcPr>
          <w:p w14:paraId="7A377CCC" w14:textId="64B19523" w:rsidR="001B7EE6" w:rsidRPr="00C2517C" w:rsidRDefault="001B7EE6" w:rsidP="001B7EE6">
            <w:pPr>
              <w:spacing w:after="60"/>
              <w:rPr>
                <w:b/>
                <w:sz w:val="22"/>
                <w:szCs w:val="22"/>
                <w:lang w:val="en-US"/>
              </w:rPr>
            </w:pPr>
            <w:r>
              <w:rPr>
                <w:b/>
                <w:lang w:val="en-US"/>
              </w:rPr>
              <w:t>18</w:t>
            </w:r>
          </w:p>
        </w:tc>
        <w:tc>
          <w:tcPr>
            <w:tcW w:w="3985" w:type="pct"/>
            <w:gridSpan w:val="10"/>
            <w:vAlign w:val="center"/>
          </w:tcPr>
          <w:p w14:paraId="3DBBA5CE" w14:textId="0BB34AF1" w:rsidR="001B7EE6" w:rsidRPr="00C2517C" w:rsidRDefault="001B7EE6" w:rsidP="001B7EE6">
            <w:pPr>
              <w:spacing w:after="60"/>
              <w:rPr>
                <w:b/>
                <w:sz w:val="22"/>
                <w:szCs w:val="22"/>
                <w:lang w:val="en-US"/>
              </w:rPr>
            </w:pPr>
            <w:r w:rsidRPr="00BB187A">
              <w:rPr>
                <w:bCs/>
                <w:lang w:val="en-US"/>
              </w:rPr>
              <w:t xml:space="preserve">S. </w:t>
            </w:r>
            <w:proofErr w:type="spellStart"/>
            <w:r w:rsidRPr="00BB187A">
              <w:rPr>
                <w:bCs/>
                <w:lang w:val="en-US"/>
              </w:rPr>
              <w:t>Stojadinovi</w:t>
            </w:r>
            <w:proofErr w:type="spellEnd"/>
            <w:r w:rsidRPr="00BB187A">
              <w:rPr>
                <w:bCs/>
                <w:lang w:val="sr-Latn-RS"/>
              </w:rPr>
              <w:t>ć</w:t>
            </w:r>
            <w:r>
              <w:rPr>
                <w:bCs/>
                <w:lang w:val="sr-Latn-RS"/>
              </w:rPr>
              <w:t xml:space="preserve">, </w:t>
            </w:r>
            <w:r>
              <w:rPr>
                <w:b/>
                <w:lang w:val="sr-Latn-RS"/>
              </w:rPr>
              <w:t>A. Ćirić</w:t>
            </w:r>
            <w:r>
              <w:rPr>
                <w:bCs/>
                <w:lang w:val="sr-Latn-RS"/>
              </w:rPr>
              <w:t xml:space="preserve">, </w:t>
            </w:r>
            <w:r w:rsidRPr="00BB187A">
              <w:rPr>
                <w:bCs/>
                <w:lang w:val="sr-Latn-RS"/>
              </w:rPr>
              <w:t xml:space="preserve">Photoluminescence of </w:t>
            </w:r>
            <w:proofErr w:type="gramStart"/>
            <w:r w:rsidRPr="00BB187A">
              <w:rPr>
                <w:bCs/>
                <w:lang w:val="sr-Latn-RS"/>
              </w:rPr>
              <w:t>ZnO:Eu</w:t>
            </w:r>
            <w:proofErr w:type="gramEnd"/>
            <w:r w:rsidRPr="00BB187A">
              <w:rPr>
                <w:bCs/>
                <w:lang w:val="sr-Latn-RS"/>
              </w:rPr>
              <w:t>3+ and ZnO:Tb3+ coatings formed by plasma electrolytic oxidation of pure zinc substrate</w:t>
            </w:r>
            <w:r>
              <w:rPr>
                <w:bCs/>
                <w:lang w:val="sr-Latn-RS"/>
              </w:rPr>
              <w:t xml:space="preserve">, J. Lumin. 235 (2021) 118022, </w:t>
            </w:r>
            <w:r w:rsidRPr="00435273">
              <w:rPr>
                <w:bCs/>
                <w:lang w:val="sr-Latn-RS"/>
              </w:rPr>
              <w:t>https://doi.org/10.1016/j.jlumin.2021.118022</w:t>
            </w:r>
          </w:p>
        </w:tc>
        <w:tc>
          <w:tcPr>
            <w:tcW w:w="561" w:type="pct"/>
            <w:vAlign w:val="center"/>
          </w:tcPr>
          <w:p w14:paraId="62D4A7E0" w14:textId="784EB040" w:rsidR="001B7EE6" w:rsidRPr="00C2517C" w:rsidRDefault="001B7EE6" w:rsidP="001B7EE6">
            <w:pPr>
              <w:spacing w:after="60"/>
              <w:rPr>
                <w:b/>
                <w:sz w:val="22"/>
                <w:szCs w:val="22"/>
                <w:lang w:val="en-US"/>
              </w:rPr>
            </w:pPr>
            <w:r>
              <w:rPr>
                <w:b/>
                <w:lang w:val="en-US"/>
              </w:rPr>
              <w:t>M21</w:t>
            </w:r>
          </w:p>
        </w:tc>
      </w:tr>
      <w:tr w:rsidR="001B7EE6" w:rsidRPr="00C2517C" w14:paraId="18EFE404" w14:textId="77777777" w:rsidTr="009C7FDE">
        <w:trPr>
          <w:trHeight w:val="227"/>
          <w:jc w:val="center"/>
        </w:trPr>
        <w:tc>
          <w:tcPr>
            <w:tcW w:w="454" w:type="pct"/>
            <w:vAlign w:val="center"/>
          </w:tcPr>
          <w:p w14:paraId="1B8A3750" w14:textId="7DCC89FF" w:rsidR="001B7EE6" w:rsidRPr="00C2517C" w:rsidRDefault="001B7EE6" w:rsidP="001B7EE6">
            <w:pPr>
              <w:spacing w:after="60"/>
              <w:rPr>
                <w:b/>
                <w:sz w:val="22"/>
                <w:szCs w:val="22"/>
                <w:lang w:val="en-US"/>
              </w:rPr>
            </w:pPr>
            <w:r>
              <w:rPr>
                <w:b/>
                <w:lang w:val="en-US"/>
              </w:rPr>
              <w:t>19</w:t>
            </w:r>
          </w:p>
        </w:tc>
        <w:tc>
          <w:tcPr>
            <w:tcW w:w="3985" w:type="pct"/>
            <w:gridSpan w:val="10"/>
            <w:vAlign w:val="center"/>
          </w:tcPr>
          <w:p w14:paraId="2078B548" w14:textId="2AD6FA7E" w:rsidR="001B7EE6" w:rsidRPr="00C2517C" w:rsidRDefault="001B7EE6" w:rsidP="001B7EE6">
            <w:pPr>
              <w:spacing w:after="60"/>
              <w:rPr>
                <w:b/>
                <w:sz w:val="22"/>
                <w:szCs w:val="22"/>
                <w:lang w:val="en-US"/>
              </w:rPr>
            </w:pPr>
            <w:r w:rsidRPr="00435273">
              <w:rPr>
                <w:b/>
                <w:lang w:val="en-US"/>
              </w:rPr>
              <w:t>A.</w:t>
            </w:r>
            <w:r>
              <w:rPr>
                <w:b/>
                <w:lang w:val="sr-Latn-RS"/>
              </w:rPr>
              <w:t xml:space="preserve"> </w:t>
            </w:r>
            <w:r w:rsidRPr="00435273">
              <w:rPr>
                <w:b/>
                <w:lang w:val="sr-Latn-RS"/>
              </w:rPr>
              <w:t>Ćirić</w:t>
            </w:r>
            <w:r>
              <w:rPr>
                <w:b/>
                <w:lang w:val="sr-Latn-RS"/>
              </w:rPr>
              <w:t xml:space="preserve">, </w:t>
            </w:r>
            <w:r>
              <w:rPr>
                <w:bCs/>
                <w:lang w:val="sr-Latn-RS"/>
              </w:rPr>
              <w:t xml:space="preserve">S. Stojadinović, M. Dramićanin, </w:t>
            </w:r>
            <w:r w:rsidRPr="00435273">
              <w:rPr>
                <w:bCs/>
                <w:lang w:val="sr-Latn-RS"/>
              </w:rPr>
              <w:t>Luminescence Intensity Ratio thermometry and Judd-Ofelt analysis of TiO2:Eu3+</w:t>
            </w:r>
            <w:r>
              <w:rPr>
                <w:bCs/>
                <w:lang w:val="sr-Latn-RS"/>
              </w:rPr>
              <w:t xml:space="preserve">, Opt. Mat. (2018) 85, 261-266, </w:t>
            </w:r>
            <w:r w:rsidRPr="00435273">
              <w:rPr>
                <w:bCs/>
                <w:lang w:val="sr-Latn-RS"/>
              </w:rPr>
              <w:t>https://doi.org/10.1016/j.optmat.2018.08.065</w:t>
            </w:r>
          </w:p>
        </w:tc>
        <w:tc>
          <w:tcPr>
            <w:tcW w:w="561" w:type="pct"/>
            <w:vAlign w:val="center"/>
          </w:tcPr>
          <w:p w14:paraId="51CF4DFE" w14:textId="14547B2F" w:rsidR="001B7EE6" w:rsidRPr="00C2517C" w:rsidRDefault="001B7EE6" w:rsidP="001B7EE6">
            <w:pPr>
              <w:spacing w:after="60"/>
              <w:rPr>
                <w:b/>
                <w:sz w:val="22"/>
                <w:szCs w:val="22"/>
                <w:lang w:val="en-US"/>
              </w:rPr>
            </w:pPr>
            <w:r>
              <w:rPr>
                <w:b/>
                <w:lang w:val="sr-Latn-RS"/>
              </w:rPr>
              <w:t>M22</w:t>
            </w:r>
          </w:p>
        </w:tc>
      </w:tr>
      <w:tr w:rsidR="001B7EE6" w:rsidRPr="00C2517C" w14:paraId="0F5DEAA8" w14:textId="77777777" w:rsidTr="009C7FDE">
        <w:trPr>
          <w:trHeight w:val="227"/>
          <w:jc w:val="center"/>
        </w:trPr>
        <w:tc>
          <w:tcPr>
            <w:tcW w:w="454" w:type="pct"/>
            <w:vAlign w:val="center"/>
          </w:tcPr>
          <w:p w14:paraId="56FA9E45" w14:textId="08067186" w:rsidR="001B7EE6" w:rsidRPr="00C2517C" w:rsidRDefault="001B7EE6" w:rsidP="001B7EE6">
            <w:pPr>
              <w:spacing w:after="60"/>
              <w:rPr>
                <w:b/>
                <w:sz w:val="22"/>
                <w:szCs w:val="22"/>
                <w:lang w:val="en-US"/>
              </w:rPr>
            </w:pPr>
            <w:r>
              <w:rPr>
                <w:b/>
                <w:lang w:val="en-US"/>
              </w:rPr>
              <w:t>20</w:t>
            </w:r>
          </w:p>
        </w:tc>
        <w:tc>
          <w:tcPr>
            <w:tcW w:w="3985" w:type="pct"/>
            <w:gridSpan w:val="10"/>
            <w:vAlign w:val="center"/>
          </w:tcPr>
          <w:p w14:paraId="6796904F" w14:textId="7A3DE509" w:rsidR="001B7EE6" w:rsidRPr="00C2517C" w:rsidRDefault="001B7EE6" w:rsidP="001B7EE6">
            <w:pPr>
              <w:spacing w:after="60"/>
              <w:rPr>
                <w:b/>
                <w:sz w:val="22"/>
                <w:szCs w:val="22"/>
                <w:lang w:val="en-US"/>
              </w:rPr>
            </w:pPr>
            <w:r>
              <w:rPr>
                <w:bCs/>
                <w:lang w:val="sr-Latn-RS"/>
              </w:rPr>
              <w:t xml:space="preserve">S. Stojadinović, N. Tadić, </w:t>
            </w:r>
            <w:r>
              <w:rPr>
                <w:b/>
                <w:lang w:val="sr-Latn-RS"/>
              </w:rPr>
              <w:t>A. Ćirić</w:t>
            </w:r>
            <w:r>
              <w:rPr>
                <w:bCs/>
                <w:lang w:val="sr-Latn-RS"/>
              </w:rPr>
              <w:t xml:space="preserve">, R. Vasilić, </w:t>
            </w:r>
            <w:r w:rsidRPr="00435273">
              <w:rPr>
                <w:bCs/>
                <w:lang w:val="sr-Latn-RS"/>
              </w:rPr>
              <w:t>Photoluminescence properties of Eu3+ doped HfO2 coatings formed by plasma electrolytic oxidation of hafnium,</w:t>
            </w:r>
            <w:r>
              <w:rPr>
                <w:bCs/>
                <w:lang w:val="sr-Latn-RS"/>
              </w:rPr>
              <w:t xml:space="preserve"> Opt. Mat. (2018), 77, 19-24, </w:t>
            </w:r>
            <w:r w:rsidRPr="00435273">
              <w:rPr>
                <w:bCs/>
                <w:lang w:val="sr-Latn-RS"/>
              </w:rPr>
              <w:t>https://doi.org/10.1016/j.optmat.2018.01.014</w:t>
            </w:r>
          </w:p>
        </w:tc>
        <w:tc>
          <w:tcPr>
            <w:tcW w:w="561" w:type="pct"/>
            <w:vAlign w:val="center"/>
          </w:tcPr>
          <w:p w14:paraId="162B1F56" w14:textId="338895C9" w:rsidR="001B7EE6" w:rsidRPr="00C2517C" w:rsidRDefault="001B7EE6" w:rsidP="001B7EE6">
            <w:pPr>
              <w:spacing w:after="60"/>
              <w:rPr>
                <w:b/>
                <w:sz w:val="22"/>
                <w:szCs w:val="22"/>
                <w:lang w:val="en-US"/>
              </w:rPr>
            </w:pPr>
            <w:r>
              <w:rPr>
                <w:b/>
                <w:lang w:val="en-US"/>
              </w:rPr>
              <w:t>M22</w:t>
            </w:r>
          </w:p>
        </w:tc>
      </w:tr>
      <w:tr w:rsidR="001B7EE6" w:rsidRPr="00C2517C" w14:paraId="303ADCD1" w14:textId="77777777" w:rsidTr="009C7FDE">
        <w:trPr>
          <w:trHeight w:val="227"/>
          <w:jc w:val="center"/>
        </w:trPr>
        <w:tc>
          <w:tcPr>
            <w:tcW w:w="5000" w:type="pct"/>
            <w:gridSpan w:val="12"/>
            <w:vAlign w:val="center"/>
          </w:tcPr>
          <w:p w14:paraId="00614FB1" w14:textId="77777777" w:rsidR="001B7EE6" w:rsidRPr="00C2517C" w:rsidRDefault="001B7EE6" w:rsidP="001B7EE6">
            <w:pPr>
              <w:spacing w:after="60"/>
              <w:rPr>
                <w:b/>
                <w:sz w:val="22"/>
                <w:szCs w:val="22"/>
                <w:lang w:val="en-US"/>
              </w:rPr>
            </w:pPr>
            <w:r w:rsidRPr="00C2517C">
              <w:rPr>
                <w:b/>
                <w:sz w:val="22"/>
                <w:szCs w:val="22"/>
                <w:lang w:val="en-US"/>
              </w:rPr>
              <w:t>Cumulative data of scientific activity of the teacher</w:t>
            </w:r>
          </w:p>
        </w:tc>
      </w:tr>
      <w:tr w:rsidR="001B7EE6" w:rsidRPr="00C2517C" w14:paraId="7FCA53CB" w14:textId="77777777" w:rsidTr="009C7FDE">
        <w:trPr>
          <w:trHeight w:val="227"/>
          <w:jc w:val="center"/>
        </w:trPr>
        <w:tc>
          <w:tcPr>
            <w:tcW w:w="5000" w:type="pct"/>
            <w:gridSpan w:val="12"/>
            <w:vAlign w:val="center"/>
          </w:tcPr>
          <w:p w14:paraId="5D361B83" w14:textId="77777777" w:rsidR="001B7EE6" w:rsidRPr="00C2517C" w:rsidRDefault="001B7EE6" w:rsidP="001B7EE6">
            <w:pPr>
              <w:spacing w:after="60"/>
              <w:rPr>
                <w:b/>
                <w:sz w:val="22"/>
                <w:szCs w:val="22"/>
                <w:lang w:val="en-US"/>
              </w:rPr>
            </w:pPr>
            <w:r w:rsidRPr="00C2517C">
              <w:rPr>
                <w:b/>
                <w:sz w:val="22"/>
                <w:szCs w:val="22"/>
                <w:lang w:val="en-US"/>
              </w:rPr>
              <w:t>Cumulative data of scientific activity of the teacher</w:t>
            </w:r>
          </w:p>
        </w:tc>
      </w:tr>
      <w:tr w:rsidR="001B7EE6" w:rsidRPr="00C2517C" w14:paraId="7C36A8F6" w14:textId="77777777" w:rsidTr="009C7FDE">
        <w:trPr>
          <w:trHeight w:val="227"/>
          <w:jc w:val="center"/>
        </w:trPr>
        <w:tc>
          <w:tcPr>
            <w:tcW w:w="2688" w:type="pct"/>
            <w:gridSpan w:val="6"/>
          </w:tcPr>
          <w:p w14:paraId="0FFD7F78" w14:textId="77777777" w:rsidR="001B7EE6" w:rsidRPr="00C2517C" w:rsidRDefault="001B7EE6" w:rsidP="001B7EE6">
            <w:pPr>
              <w:rPr>
                <w:sz w:val="22"/>
                <w:szCs w:val="22"/>
                <w:lang w:val="en-US"/>
              </w:rPr>
            </w:pPr>
            <w:r w:rsidRPr="00C2517C">
              <w:rPr>
                <w:sz w:val="22"/>
                <w:szCs w:val="22"/>
                <w:lang w:val="en-US"/>
              </w:rPr>
              <w:t>Total number of citations, without self citations</w:t>
            </w:r>
          </w:p>
        </w:tc>
        <w:tc>
          <w:tcPr>
            <w:tcW w:w="2312" w:type="pct"/>
            <w:gridSpan w:val="6"/>
            <w:vAlign w:val="center"/>
          </w:tcPr>
          <w:p w14:paraId="0B0FE7A7" w14:textId="1260BC79" w:rsidR="001B7EE6" w:rsidRPr="00C2517C" w:rsidRDefault="00037FCB" w:rsidP="001B7EE6">
            <w:pPr>
              <w:spacing w:after="60"/>
              <w:rPr>
                <w:b/>
                <w:sz w:val="22"/>
                <w:szCs w:val="22"/>
                <w:lang w:val="en-US"/>
              </w:rPr>
            </w:pPr>
            <w:r>
              <w:rPr>
                <w:b/>
                <w:sz w:val="22"/>
                <w:szCs w:val="22"/>
                <w:lang w:val="en-US"/>
              </w:rPr>
              <w:t>111</w:t>
            </w:r>
          </w:p>
        </w:tc>
      </w:tr>
      <w:tr w:rsidR="001B7EE6" w:rsidRPr="00C2517C" w14:paraId="75F93788" w14:textId="77777777" w:rsidTr="009C7FDE">
        <w:trPr>
          <w:trHeight w:val="227"/>
          <w:jc w:val="center"/>
        </w:trPr>
        <w:tc>
          <w:tcPr>
            <w:tcW w:w="2688" w:type="pct"/>
            <w:gridSpan w:val="6"/>
          </w:tcPr>
          <w:p w14:paraId="57FCE784" w14:textId="77777777" w:rsidR="001B7EE6" w:rsidRPr="00C2517C" w:rsidRDefault="001B7EE6" w:rsidP="001B7EE6">
            <w:pPr>
              <w:rPr>
                <w:sz w:val="22"/>
                <w:szCs w:val="22"/>
                <w:lang w:val="en-US"/>
              </w:rPr>
            </w:pPr>
            <w:r w:rsidRPr="00C2517C">
              <w:rPr>
                <w:sz w:val="22"/>
                <w:szCs w:val="22"/>
                <w:lang w:val="en-US"/>
              </w:rPr>
              <w:t>Total number of papers on the SCI (or SSCI) list</w:t>
            </w:r>
          </w:p>
        </w:tc>
        <w:tc>
          <w:tcPr>
            <w:tcW w:w="2312" w:type="pct"/>
            <w:gridSpan w:val="6"/>
            <w:vAlign w:val="center"/>
          </w:tcPr>
          <w:p w14:paraId="1C4AA06D" w14:textId="66411B27" w:rsidR="001B7EE6" w:rsidRPr="00C2517C" w:rsidRDefault="00037FCB" w:rsidP="001B7EE6">
            <w:pPr>
              <w:spacing w:after="60"/>
              <w:rPr>
                <w:b/>
                <w:sz w:val="22"/>
                <w:szCs w:val="22"/>
                <w:lang w:val="en-US"/>
              </w:rPr>
            </w:pPr>
            <w:r>
              <w:rPr>
                <w:b/>
                <w:sz w:val="22"/>
                <w:szCs w:val="22"/>
                <w:lang w:val="en-US"/>
              </w:rPr>
              <w:t>29</w:t>
            </w:r>
          </w:p>
        </w:tc>
      </w:tr>
      <w:tr w:rsidR="001B7EE6" w:rsidRPr="00C2517C" w14:paraId="11B12431" w14:textId="77777777" w:rsidTr="009C7FDE">
        <w:trPr>
          <w:trHeight w:val="227"/>
          <w:jc w:val="center"/>
        </w:trPr>
        <w:tc>
          <w:tcPr>
            <w:tcW w:w="2688" w:type="pct"/>
            <w:gridSpan w:val="6"/>
          </w:tcPr>
          <w:p w14:paraId="74D4569D" w14:textId="77777777" w:rsidR="001B7EE6" w:rsidRPr="00C2517C" w:rsidRDefault="001B7EE6" w:rsidP="001B7EE6">
            <w:pPr>
              <w:rPr>
                <w:sz w:val="22"/>
                <w:szCs w:val="22"/>
                <w:lang w:val="en-US"/>
              </w:rPr>
            </w:pPr>
            <w:r w:rsidRPr="00C2517C">
              <w:rPr>
                <w:sz w:val="22"/>
                <w:szCs w:val="22"/>
                <w:lang w:val="en-US"/>
              </w:rPr>
              <w:t>Current participation in projects</w:t>
            </w:r>
          </w:p>
        </w:tc>
        <w:tc>
          <w:tcPr>
            <w:tcW w:w="1091" w:type="pct"/>
            <w:gridSpan w:val="3"/>
            <w:vAlign w:val="center"/>
          </w:tcPr>
          <w:p w14:paraId="110BA8C5" w14:textId="77777777" w:rsidR="001B7EE6" w:rsidRPr="00C2517C" w:rsidRDefault="001B7EE6" w:rsidP="001B7EE6">
            <w:pPr>
              <w:spacing w:after="60"/>
              <w:rPr>
                <w:b/>
                <w:sz w:val="22"/>
                <w:szCs w:val="22"/>
                <w:lang w:val="en-US"/>
              </w:rPr>
            </w:pPr>
            <w:r w:rsidRPr="00C2517C">
              <w:rPr>
                <w:sz w:val="22"/>
                <w:szCs w:val="22"/>
                <w:lang w:val="en-US"/>
              </w:rPr>
              <w:t xml:space="preserve">Domestic </w:t>
            </w:r>
          </w:p>
        </w:tc>
        <w:tc>
          <w:tcPr>
            <w:tcW w:w="1221" w:type="pct"/>
            <w:gridSpan w:val="3"/>
            <w:vAlign w:val="center"/>
          </w:tcPr>
          <w:p w14:paraId="0756380E" w14:textId="77777777" w:rsidR="001B7EE6" w:rsidRPr="00C2517C" w:rsidRDefault="001B7EE6" w:rsidP="001B7EE6">
            <w:pPr>
              <w:spacing w:after="60"/>
              <w:rPr>
                <w:b/>
                <w:sz w:val="22"/>
                <w:szCs w:val="22"/>
                <w:lang w:val="en-US"/>
              </w:rPr>
            </w:pPr>
            <w:r w:rsidRPr="00C2517C">
              <w:rPr>
                <w:sz w:val="22"/>
                <w:szCs w:val="22"/>
                <w:lang w:val="en-US"/>
              </w:rPr>
              <w:t>international</w:t>
            </w:r>
          </w:p>
        </w:tc>
      </w:tr>
      <w:tr w:rsidR="001B7EE6" w:rsidRPr="00C2517C" w14:paraId="1084E37E" w14:textId="77777777" w:rsidTr="009C7FDE">
        <w:trPr>
          <w:trHeight w:val="227"/>
          <w:jc w:val="center"/>
        </w:trPr>
        <w:tc>
          <w:tcPr>
            <w:tcW w:w="2688" w:type="pct"/>
            <w:gridSpan w:val="6"/>
          </w:tcPr>
          <w:p w14:paraId="53C61AA1" w14:textId="77777777" w:rsidR="001B7EE6" w:rsidRPr="00C2517C" w:rsidRDefault="001B7EE6" w:rsidP="001B7EE6">
            <w:pPr>
              <w:rPr>
                <w:sz w:val="22"/>
                <w:szCs w:val="22"/>
                <w:lang w:val="en-US"/>
              </w:rPr>
            </w:pPr>
            <w:r w:rsidRPr="00C2517C">
              <w:rPr>
                <w:sz w:val="22"/>
                <w:szCs w:val="22"/>
                <w:lang w:val="en-US"/>
              </w:rPr>
              <w:t xml:space="preserve">Specialization </w:t>
            </w:r>
          </w:p>
        </w:tc>
        <w:tc>
          <w:tcPr>
            <w:tcW w:w="1091" w:type="pct"/>
            <w:gridSpan w:val="3"/>
            <w:vAlign w:val="center"/>
          </w:tcPr>
          <w:p w14:paraId="71F8807B" w14:textId="4D280A46" w:rsidR="001B7EE6" w:rsidRPr="00037FCB" w:rsidRDefault="00037FCB" w:rsidP="001B7EE6">
            <w:pPr>
              <w:spacing w:after="60"/>
              <w:rPr>
                <w:bCs/>
                <w:sz w:val="22"/>
                <w:szCs w:val="22"/>
                <w:lang w:val="en-US"/>
              </w:rPr>
            </w:pPr>
            <w:r>
              <w:rPr>
                <w:bCs/>
                <w:sz w:val="22"/>
                <w:szCs w:val="22"/>
                <w:lang w:val="en-US"/>
              </w:rPr>
              <w:t>Project number 0302007 Development and application of optical materials and spectroscopic methods</w:t>
            </w:r>
          </w:p>
        </w:tc>
        <w:tc>
          <w:tcPr>
            <w:tcW w:w="1221" w:type="pct"/>
            <w:gridSpan w:val="3"/>
            <w:vAlign w:val="center"/>
          </w:tcPr>
          <w:p w14:paraId="6565E166" w14:textId="77777777" w:rsidR="001B7EE6" w:rsidRPr="00C2517C" w:rsidRDefault="001B7EE6" w:rsidP="001B7EE6">
            <w:pPr>
              <w:spacing w:after="60"/>
              <w:rPr>
                <w:b/>
                <w:sz w:val="22"/>
                <w:szCs w:val="22"/>
                <w:lang w:val="en-US"/>
              </w:rPr>
            </w:pPr>
          </w:p>
        </w:tc>
      </w:tr>
      <w:tr w:rsidR="00037FCB" w:rsidRPr="00C2517C" w14:paraId="7EBCC058" w14:textId="77777777" w:rsidTr="009C7FDE">
        <w:trPr>
          <w:trHeight w:val="227"/>
          <w:jc w:val="center"/>
        </w:trPr>
        <w:tc>
          <w:tcPr>
            <w:tcW w:w="2688" w:type="pct"/>
            <w:gridSpan w:val="6"/>
          </w:tcPr>
          <w:p w14:paraId="3562921E" w14:textId="77777777" w:rsidR="00037FCB" w:rsidRPr="00C2517C" w:rsidRDefault="00037FCB" w:rsidP="001B7EE6">
            <w:pPr>
              <w:rPr>
                <w:sz w:val="22"/>
                <w:szCs w:val="22"/>
                <w:lang w:val="en-US"/>
              </w:rPr>
            </w:pPr>
          </w:p>
        </w:tc>
        <w:tc>
          <w:tcPr>
            <w:tcW w:w="1091" w:type="pct"/>
            <w:gridSpan w:val="3"/>
            <w:vAlign w:val="center"/>
          </w:tcPr>
          <w:p w14:paraId="218C6151" w14:textId="77777777" w:rsidR="00037FCB" w:rsidRDefault="00037FCB" w:rsidP="001B7EE6">
            <w:pPr>
              <w:spacing w:after="60"/>
              <w:rPr>
                <w:bCs/>
                <w:sz w:val="22"/>
                <w:szCs w:val="22"/>
                <w:lang w:val="en-US"/>
              </w:rPr>
            </w:pPr>
          </w:p>
        </w:tc>
        <w:tc>
          <w:tcPr>
            <w:tcW w:w="1221" w:type="pct"/>
            <w:gridSpan w:val="3"/>
            <w:vAlign w:val="center"/>
          </w:tcPr>
          <w:p w14:paraId="217E20CB" w14:textId="6FDAFA0F" w:rsidR="00037FCB" w:rsidRPr="00C2517C" w:rsidRDefault="00037FCB" w:rsidP="001B7EE6">
            <w:pPr>
              <w:spacing w:after="60"/>
              <w:rPr>
                <w:b/>
                <w:sz w:val="22"/>
                <w:szCs w:val="22"/>
                <w:lang w:val="en-US"/>
              </w:rPr>
            </w:pPr>
            <w:r>
              <w:rPr>
                <w:lang w:val="en-US"/>
              </w:rPr>
              <w:t>LATTE: Luminescent titanite homoepitaxial thin films for high quantum efficiency.</w:t>
            </w:r>
          </w:p>
        </w:tc>
      </w:tr>
      <w:tr w:rsidR="00037FCB" w:rsidRPr="00C2517C" w14:paraId="1BA4D5CE" w14:textId="77777777" w:rsidTr="009C7FDE">
        <w:trPr>
          <w:trHeight w:val="227"/>
          <w:jc w:val="center"/>
        </w:trPr>
        <w:tc>
          <w:tcPr>
            <w:tcW w:w="2688" w:type="pct"/>
            <w:gridSpan w:val="6"/>
          </w:tcPr>
          <w:p w14:paraId="5E92FE36" w14:textId="77777777" w:rsidR="00037FCB" w:rsidRPr="00C2517C" w:rsidRDefault="00037FCB" w:rsidP="001B7EE6">
            <w:pPr>
              <w:rPr>
                <w:sz w:val="22"/>
                <w:szCs w:val="22"/>
                <w:lang w:val="en-US"/>
              </w:rPr>
            </w:pPr>
          </w:p>
        </w:tc>
        <w:tc>
          <w:tcPr>
            <w:tcW w:w="1091" w:type="pct"/>
            <w:gridSpan w:val="3"/>
            <w:vAlign w:val="center"/>
          </w:tcPr>
          <w:p w14:paraId="482F3EF3" w14:textId="0AEF0B06" w:rsidR="00037FCB" w:rsidRDefault="00037FCB" w:rsidP="001B7EE6">
            <w:pPr>
              <w:spacing w:after="60"/>
              <w:rPr>
                <w:bCs/>
                <w:sz w:val="22"/>
                <w:szCs w:val="22"/>
                <w:lang w:val="en-US"/>
              </w:rPr>
            </w:pPr>
            <w:r>
              <w:rPr>
                <w:bCs/>
                <w:sz w:val="22"/>
                <w:szCs w:val="22"/>
                <w:lang w:val="en-US"/>
              </w:rPr>
              <w:t xml:space="preserve">Innovation Fund: </w:t>
            </w:r>
            <w:r>
              <w:rPr>
                <w:lang w:val="en-US"/>
              </w:rPr>
              <w:lastRenderedPageBreak/>
              <w:t>Proof of Concept, “Luminescence Thermometer for Extremely High Temperatures”</w:t>
            </w:r>
          </w:p>
        </w:tc>
        <w:tc>
          <w:tcPr>
            <w:tcW w:w="1221" w:type="pct"/>
            <w:gridSpan w:val="3"/>
            <w:vAlign w:val="center"/>
          </w:tcPr>
          <w:p w14:paraId="578EC83E" w14:textId="77777777" w:rsidR="00037FCB" w:rsidRPr="00C2517C" w:rsidRDefault="00037FCB" w:rsidP="001B7EE6">
            <w:pPr>
              <w:spacing w:after="60"/>
              <w:rPr>
                <w:b/>
                <w:sz w:val="22"/>
                <w:szCs w:val="22"/>
                <w:lang w:val="en-US"/>
              </w:rPr>
            </w:pPr>
          </w:p>
        </w:tc>
      </w:tr>
      <w:tr w:rsidR="00037FCB" w:rsidRPr="00C2517C" w14:paraId="1C2163C5" w14:textId="77777777" w:rsidTr="009C7FDE">
        <w:trPr>
          <w:trHeight w:val="227"/>
          <w:jc w:val="center"/>
        </w:trPr>
        <w:tc>
          <w:tcPr>
            <w:tcW w:w="2688" w:type="pct"/>
            <w:gridSpan w:val="6"/>
          </w:tcPr>
          <w:p w14:paraId="64B37698" w14:textId="77777777" w:rsidR="00037FCB" w:rsidRPr="00C2517C" w:rsidRDefault="00037FCB" w:rsidP="001B7EE6">
            <w:pPr>
              <w:rPr>
                <w:sz w:val="22"/>
                <w:szCs w:val="22"/>
                <w:lang w:val="en-US"/>
              </w:rPr>
            </w:pPr>
          </w:p>
        </w:tc>
        <w:tc>
          <w:tcPr>
            <w:tcW w:w="1091" w:type="pct"/>
            <w:gridSpan w:val="3"/>
            <w:vAlign w:val="center"/>
          </w:tcPr>
          <w:p w14:paraId="53D98D5E" w14:textId="77777777" w:rsidR="00037FCB" w:rsidRDefault="00037FCB" w:rsidP="001B7EE6">
            <w:pPr>
              <w:spacing w:after="60"/>
              <w:rPr>
                <w:bCs/>
                <w:sz w:val="22"/>
                <w:szCs w:val="22"/>
                <w:lang w:val="en-US"/>
              </w:rPr>
            </w:pPr>
          </w:p>
        </w:tc>
        <w:tc>
          <w:tcPr>
            <w:tcW w:w="1221" w:type="pct"/>
            <w:gridSpan w:val="3"/>
            <w:vAlign w:val="center"/>
          </w:tcPr>
          <w:p w14:paraId="5C113B6B" w14:textId="018F1494" w:rsidR="00037FCB" w:rsidRPr="00C2517C" w:rsidRDefault="00037FCB" w:rsidP="001B7EE6">
            <w:pPr>
              <w:spacing w:after="60"/>
              <w:rPr>
                <w:b/>
                <w:sz w:val="22"/>
                <w:szCs w:val="22"/>
                <w:lang w:val="en-US"/>
              </w:rPr>
            </w:pPr>
            <w:r>
              <w:rPr>
                <w:lang w:val="en-US"/>
              </w:rPr>
              <w:t xml:space="preserve">ORION: NATO Science for Peace and Security </w:t>
            </w:r>
            <w:proofErr w:type="spellStart"/>
            <w:r>
              <w:rPr>
                <w:lang w:val="en-US"/>
              </w:rPr>
              <w:t>Programme</w:t>
            </w:r>
            <w:proofErr w:type="spellEnd"/>
          </w:p>
        </w:tc>
      </w:tr>
      <w:tr w:rsidR="001B7EE6" w:rsidRPr="00C2517C" w14:paraId="5BBE8CCE" w14:textId="77777777" w:rsidTr="009C7FDE">
        <w:trPr>
          <w:trHeight w:val="227"/>
          <w:jc w:val="center"/>
        </w:trPr>
        <w:tc>
          <w:tcPr>
            <w:tcW w:w="2688" w:type="pct"/>
            <w:gridSpan w:val="6"/>
          </w:tcPr>
          <w:p w14:paraId="55181FA8" w14:textId="77777777" w:rsidR="001B7EE6" w:rsidRPr="00C2517C" w:rsidRDefault="001B7EE6" w:rsidP="001B7EE6">
            <w:pPr>
              <w:rPr>
                <w:lang w:val="en-US"/>
              </w:rPr>
            </w:pPr>
            <w:r w:rsidRPr="00C2517C">
              <w:rPr>
                <w:lang w:val="en-US"/>
              </w:rPr>
              <w:t>Other information you consider to be important</w:t>
            </w:r>
          </w:p>
        </w:tc>
        <w:tc>
          <w:tcPr>
            <w:tcW w:w="2312" w:type="pct"/>
            <w:gridSpan w:val="6"/>
            <w:vAlign w:val="center"/>
          </w:tcPr>
          <w:p w14:paraId="1983436E" w14:textId="77777777" w:rsidR="001B7EE6" w:rsidRPr="00C2517C" w:rsidRDefault="001B7EE6" w:rsidP="001B7EE6">
            <w:pPr>
              <w:spacing w:after="60"/>
              <w:rPr>
                <w:b/>
                <w:sz w:val="22"/>
                <w:szCs w:val="22"/>
                <w:lang w:val="en-US"/>
              </w:rPr>
            </w:pPr>
          </w:p>
        </w:tc>
      </w:tr>
      <w:tr w:rsidR="001B7EE6" w:rsidRPr="00C2517C" w14:paraId="2093FD06" w14:textId="77777777" w:rsidTr="009C7FDE">
        <w:trPr>
          <w:trHeight w:val="227"/>
          <w:jc w:val="center"/>
        </w:trPr>
        <w:tc>
          <w:tcPr>
            <w:tcW w:w="2688" w:type="pct"/>
            <w:gridSpan w:val="6"/>
          </w:tcPr>
          <w:p w14:paraId="382C9D5E" w14:textId="77777777" w:rsidR="001B7EE6" w:rsidRPr="00C2517C" w:rsidRDefault="001B7EE6" w:rsidP="001B7EE6">
            <w:pPr>
              <w:rPr>
                <w:lang w:val="en-US"/>
              </w:rPr>
            </w:pPr>
            <w:r w:rsidRPr="00C2517C">
              <w:rPr>
                <w:lang w:val="en-US"/>
              </w:rPr>
              <w:t>Maximum length may not be over 2 А4 pages</w:t>
            </w:r>
          </w:p>
        </w:tc>
        <w:tc>
          <w:tcPr>
            <w:tcW w:w="2312" w:type="pct"/>
            <w:gridSpan w:val="6"/>
            <w:vAlign w:val="center"/>
          </w:tcPr>
          <w:p w14:paraId="229DF385" w14:textId="77777777" w:rsidR="001B7EE6" w:rsidRPr="00C2517C" w:rsidRDefault="001B7EE6" w:rsidP="001B7EE6">
            <w:pPr>
              <w:spacing w:after="60"/>
              <w:rPr>
                <w:b/>
                <w:sz w:val="22"/>
                <w:szCs w:val="22"/>
                <w:lang w:val="en-US"/>
              </w:rPr>
            </w:pPr>
          </w:p>
        </w:tc>
      </w:tr>
      <w:tr w:rsidR="00037FCB" w:rsidRPr="00C2517C" w14:paraId="727B1571" w14:textId="77777777" w:rsidTr="00037FCB">
        <w:trPr>
          <w:trHeight w:val="227"/>
          <w:jc w:val="center"/>
        </w:trPr>
        <w:tc>
          <w:tcPr>
            <w:tcW w:w="5000" w:type="pct"/>
            <w:gridSpan w:val="12"/>
          </w:tcPr>
          <w:p w14:paraId="5B503495" w14:textId="77777777" w:rsidR="00037FCB" w:rsidRDefault="00037FCB" w:rsidP="001B7EE6">
            <w:pPr>
              <w:spacing w:after="60"/>
              <w:rPr>
                <w:bCs/>
                <w:sz w:val="22"/>
                <w:szCs w:val="22"/>
                <w:lang w:val="en-US"/>
              </w:rPr>
            </w:pPr>
            <w:r>
              <w:rPr>
                <w:bCs/>
                <w:sz w:val="22"/>
                <w:szCs w:val="22"/>
                <w:lang w:val="en-US"/>
              </w:rPr>
              <w:t>According to Google Scholar: h-index = 9, no. of citations = 218, i10-index = 8</w:t>
            </w:r>
          </w:p>
          <w:p w14:paraId="0CF94F07" w14:textId="77777777" w:rsidR="00037FCB" w:rsidRDefault="00037FCB" w:rsidP="001B7EE6">
            <w:pPr>
              <w:spacing w:after="60"/>
              <w:rPr>
                <w:bCs/>
                <w:sz w:val="22"/>
                <w:szCs w:val="22"/>
                <w:lang w:val="en-US"/>
              </w:rPr>
            </w:pPr>
            <w:r>
              <w:rPr>
                <w:bCs/>
                <w:sz w:val="22"/>
                <w:szCs w:val="22"/>
                <w:lang w:val="en-US"/>
              </w:rPr>
              <w:t>According to Scopus: h-index = 8, no. of citations = 197.</w:t>
            </w:r>
          </w:p>
          <w:p w14:paraId="5BA37C13" w14:textId="77777777" w:rsidR="00037FCB" w:rsidRDefault="00037FCB" w:rsidP="00CA63E7">
            <w:pPr>
              <w:spacing w:after="60"/>
              <w:jc w:val="both"/>
              <w:rPr>
                <w:bCs/>
                <w:sz w:val="22"/>
                <w:szCs w:val="22"/>
                <w:lang w:val="sr-Latn-RS"/>
              </w:rPr>
            </w:pPr>
            <w:r>
              <w:rPr>
                <w:bCs/>
                <w:sz w:val="22"/>
                <w:szCs w:val="22"/>
                <w:lang w:val="en-US"/>
              </w:rPr>
              <w:t xml:space="preserve">A. </w:t>
            </w:r>
            <w:r>
              <w:rPr>
                <w:bCs/>
                <w:sz w:val="22"/>
                <w:szCs w:val="22"/>
                <w:lang w:val="sr-Latn-RS"/>
              </w:rPr>
              <w:t>Ćirić is the author of 2 M12 publications, 4 M21a, 14 M21, 11 M22 (29 works of M20 category in total), and 3 M34 conferences. Total M factor = 237.5, total M factor of M20 publications = 207, total impact factor = 95.4. He is the first author in 20 out of 29 papers of M20 caterogy, with 3.48 average number of authors and Impact Factor normalized per number of authors = 31.93.</w:t>
            </w:r>
          </w:p>
          <w:p w14:paraId="70D4D24D" w14:textId="344FAAC9" w:rsidR="00037FCB" w:rsidRDefault="00037FCB" w:rsidP="001B7EE6">
            <w:pPr>
              <w:spacing w:after="60"/>
              <w:rPr>
                <w:bCs/>
                <w:sz w:val="22"/>
                <w:szCs w:val="22"/>
                <w:lang w:val="en-US"/>
              </w:rPr>
            </w:pPr>
            <w:r>
              <w:rPr>
                <w:bCs/>
                <w:sz w:val="22"/>
                <w:szCs w:val="22"/>
                <w:lang w:val="en-US"/>
              </w:rPr>
              <w:t>Table with summed results of works from M20 category:</w:t>
            </w:r>
          </w:p>
          <w:tbl>
            <w:tblPr>
              <w:tblStyle w:val="TableGrid"/>
              <w:tblW w:w="0" w:type="auto"/>
              <w:tblLook w:val="04A0" w:firstRow="1" w:lastRow="0" w:firstColumn="1" w:lastColumn="0" w:noHBand="0" w:noVBand="1"/>
            </w:tblPr>
            <w:tblGrid>
              <w:gridCol w:w="1465"/>
              <w:gridCol w:w="1465"/>
              <w:gridCol w:w="1465"/>
              <w:gridCol w:w="1465"/>
              <w:gridCol w:w="1465"/>
              <w:gridCol w:w="1465"/>
            </w:tblGrid>
            <w:tr w:rsidR="00037FCB" w14:paraId="3D5C67F9" w14:textId="77777777" w:rsidTr="00394584">
              <w:tc>
                <w:tcPr>
                  <w:tcW w:w="1465" w:type="dxa"/>
                </w:tcPr>
                <w:p w14:paraId="0BA8767D" w14:textId="7DB571C3" w:rsidR="00037FCB" w:rsidRPr="00CA63E7" w:rsidRDefault="00CA63E7" w:rsidP="00037FCB">
                  <w:pPr>
                    <w:spacing w:after="60"/>
                    <w:rPr>
                      <w:bCs/>
                      <w:lang w:val="en-US"/>
                    </w:rPr>
                  </w:pPr>
                  <w:r>
                    <w:rPr>
                      <w:bCs/>
                      <w:lang w:val="en-US"/>
                    </w:rPr>
                    <w:t>Category (points)</w:t>
                  </w:r>
                </w:p>
              </w:tc>
              <w:tc>
                <w:tcPr>
                  <w:tcW w:w="1465" w:type="dxa"/>
                </w:tcPr>
                <w:p w14:paraId="58D6611E" w14:textId="53462CF1" w:rsidR="00037FCB" w:rsidRPr="00CA63E7" w:rsidRDefault="00CA63E7" w:rsidP="00037FCB">
                  <w:pPr>
                    <w:spacing w:after="60"/>
                    <w:rPr>
                      <w:bCs/>
                      <w:lang w:val="en-US"/>
                    </w:rPr>
                  </w:pPr>
                  <w:r>
                    <w:rPr>
                      <w:bCs/>
                      <w:lang w:val="en-US"/>
                    </w:rPr>
                    <w:t>Results</w:t>
                  </w:r>
                </w:p>
              </w:tc>
              <w:tc>
                <w:tcPr>
                  <w:tcW w:w="1465" w:type="dxa"/>
                </w:tcPr>
                <w:p w14:paraId="33588F38" w14:textId="46E49EB3" w:rsidR="00037FCB" w:rsidRPr="00CA63E7" w:rsidRDefault="00CA63E7" w:rsidP="00037FCB">
                  <w:pPr>
                    <w:spacing w:after="60"/>
                    <w:rPr>
                      <w:bCs/>
                      <w:lang w:val="en-US"/>
                    </w:rPr>
                  </w:pPr>
                  <w:r>
                    <w:rPr>
                      <w:bCs/>
                      <w:lang w:val="en-US"/>
                    </w:rPr>
                    <w:t>Total points</w:t>
                  </w:r>
                </w:p>
              </w:tc>
              <w:tc>
                <w:tcPr>
                  <w:tcW w:w="1465" w:type="dxa"/>
                </w:tcPr>
                <w:p w14:paraId="677B3095" w14:textId="47E9B6C0" w:rsidR="00037FCB" w:rsidRPr="00CA63E7" w:rsidRDefault="00CA63E7" w:rsidP="00037FCB">
                  <w:pPr>
                    <w:spacing w:after="60"/>
                    <w:rPr>
                      <w:bCs/>
                      <w:lang w:val="en-US"/>
                    </w:rPr>
                  </w:pPr>
                  <w:r>
                    <w:rPr>
                      <w:bCs/>
                      <w:lang w:val="en-US"/>
                    </w:rPr>
                    <w:t>Total points per author</w:t>
                  </w:r>
                </w:p>
              </w:tc>
              <w:tc>
                <w:tcPr>
                  <w:tcW w:w="1465" w:type="dxa"/>
                </w:tcPr>
                <w:p w14:paraId="7C03AAC7" w14:textId="08945659" w:rsidR="00037FCB" w:rsidRPr="00CA63E7" w:rsidRDefault="00CA63E7" w:rsidP="00037FCB">
                  <w:pPr>
                    <w:spacing w:after="60"/>
                    <w:rPr>
                      <w:bCs/>
                      <w:lang w:val="en-US"/>
                    </w:rPr>
                  </w:pPr>
                  <w:r>
                    <w:rPr>
                      <w:bCs/>
                      <w:lang w:val="en-US"/>
                    </w:rPr>
                    <w:t>Total IF</w:t>
                  </w:r>
                </w:p>
              </w:tc>
              <w:tc>
                <w:tcPr>
                  <w:tcW w:w="1465" w:type="dxa"/>
                </w:tcPr>
                <w:p w14:paraId="33BB8EA7" w14:textId="2CD18559" w:rsidR="00037FCB" w:rsidRPr="00CA63E7" w:rsidRDefault="00CA63E7" w:rsidP="00037FCB">
                  <w:pPr>
                    <w:spacing w:after="60"/>
                    <w:rPr>
                      <w:bCs/>
                      <w:lang w:val="en-US"/>
                    </w:rPr>
                  </w:pPr>
                  <w:r>
                    <w:rPr>
                      <w:bCs/>
                      <w:lang w:val="en-US"/>
                    </w:rPr>
                    <w:t>IF per author</w:t>
                  </w:r>
                </w:p>
              </w:tc>
            </w:tr>
            <w:tr w:rsidR="00037FCB" w14:paraId="1C36F8FE" w14:textId="77777777" w:rsidTr="00394584">
              <w:tc>
                <w:tcPr>
                  <w:tcW w:w="1465" w:type="dxa"/>
                </w:tcPr>
                <w:p w14:paraId="1D0D83FD" w14:textId="77777777" w:rsidR="00037FCB" w:rsidRDefault="00037FCB" w:rsidP="00037FCB">
                  <w:pPr>
                    <w:tabs>
                      <w:tab w:val="left" w:pos="1020"/>
                    </w:tabs>
                    <w:spacing w:after="60"/>
                    <w:rPr>
                      <w:bCs/>
                      <w:lang w:val="sr-Cyrl-RS"/>
                    </w:rPr>
                  </w:pPr>
                  <w:r>
                    <w:rPr>
                      <w:bCs/>
                      <w:lang w:val="sr-Cyrl-RS"/>
                    </w:rPr>
                    <w:t>М21а (10)</w:t>
                  </w:r>
                  <w:r>
                    <w:rPr>
                      <w:bCs/>
                      <w:lang w:val="sr-Cyrl-RS"/>
                    </w:rPr>
                    <w:tab/>
                  </w:r>
                </w:p>
              </w:tc>
              <w:tc>
                <w:tcPr>
                  <w:tcW w:w="1465" w:type="dxa"/>
                </w:tcPr>
                <w:p w14:paraId="2A8D5428" w14:textId="77777777" w:rsidR="00037FCB" w:rsidRPr="00CA6069" w:rsidRDefault="00037FCB" w:rsidP="00037FCB">
                  <w:pPr>
                    <w:spacing w:after="60"/>
                    <w:rPr>
                      <w:bCs/>
                      <w:lang w:val="en-US"/>
                    </w:rPr>
                  </w:pPr>
                  <w:r>
                    <w:rPr>
                      <w:bCs/>
                      <w:lang w:val="en-US"/>
                    </w:rPr>
                    <w:t>4</w:t>
                  </w:r>
                </w:p>
              </w:tc>
              <w:tc>
                <w:tcPr>
                  <w:tcW w:w="1465" w:type="dxa"/>
                </w:tcPr>
                <w:p w14:paraId="0AE254CE" w14:textId="77777777" w:rsidR="00037FCB" w:rsidRPr="00CA6069" w:rsidRDefault="00037FCB" w:rsidP="00037FCB">
                  <w:pPr>
                    <w:spacing w:after="60"/>
                    <w:rPr>
                      <w:bCs/>
                      <w:lang w:val="en-US"/>
                    </w:rPr>
                  </w:pPr>
                  <w:r>
                    <w:rPr>
                      <w:bCs/>
                      <w:lang w:val="en-US"/>
                    </w:rPr>
                    <w:t>40</w:t>
                  </w:r>
                </w:p>
              </w:tc>
              <w:tc>
                <w:tcPr>
                  <w:tcW w:w="1465" w:type="dxa"/>
                </w:tcPr>
                <w:p w14:paraId="27DC273F" w14:textId="77777777" w:rsidR="00037FCB" w:rsidRPr="009761AD" w:rsidRDefault="00037FCB" w:rsidP="00037FCB">
                  <w:pPr>
                    <w:spacing w:after="60"/>
                    <w:rPr>
                      <w:bCs/>
                      <w:lang w:val="en-US"/>
                    </w:rPr>
                  </w:pPr>
                  <w:r>
                    <w:rPr>
                      <w:bCs/>
                      <w:lang w:val="en-US"/>
                    </w:rPr>
                    <w:t>15.83</w:t>
                  </w:r>
                </w:p>
              </w:tc>
              <w:tc>
                <w:tcPr>
                  <w:tcW w:w="1465" w:type="dxa"/>
                </w:tcPr>
                <w:p w14:paraId="43DA6F82" w14:textId="77777777" w:rsidR="00037FCB" w:rsidRPr="004745D2" w:rsidRDefault="00037FCB" w:rsidP="00037FCB">
                  <w:pPr>
                    <w:spacing w:after="60"/>
                    <w:rPr>
                      <w:bCs/>
                      <w:lang w:val="en-US"/>
                    </w:rPr>
                  </w:pPr>
                  <w:r>
                    <w:rPr>
                      <w:bCs/>
                      <w:lang w:val="en-US"/>
                    </w:rPr>
                    <w:t>17.78</w:t>
                  </w:r>
                </w:p>
              </w:tc>
              <w:tc>
                <w:tcPr>
                  <w:tcW w:w="1465" w:type="dxa"/>
                </w:tcPr>
                <w:p w14:paraId="2DF49CFA" w14:textId="77777777" w:rsidR="00037FCB" w:rsidRPr="004745D2" w:rsidRDefault="00037FCB" w:rsidP="00037FCB">
                  <w:pPr>
                    <w:spacing w:after="60"/>
                    <w:rPr>
                      <w:bCs/>
                      <w:lang w:val="en-US"/>
                    </w:rPr>
                  </w:pPr>
                  <w:r>
                    <w:rPr>
                      <w:bCs/>
                      <w:lang w:val="en-US"/>
                    </w:rPr>
                    <w:t>7.09</w:t>
                  </w:r>
                </w:p>
              </w:tc>
            </w:tr>
            <w:tr w:rsidR="00037FCB" w14:paraId="29EAF50A" w14:textId="77777777" w:rsidTr="00394584">
              <w:tc>
                <w:tcPr>
                  <w:tcW w:w="1465" w:type="dxa"/>
                </w:tcPr>
                <w:p w14:paraId="03FAD768" w14:textId="77777777" w:rsidR="00037FCB" w:rsidRPr="00CA6069" w:rsidRDefault="00037FCB" w:rsidP="00037FCB">
                  <w:pPr>
                    <w:spacing w:after="60"/>
                    <w:rPr>
                      <w:bCs/>
                      <w:lang w:val="en-US"/>
                    </w:rPr>
                  </w:pPr>
                  <w:r>
                    <w:rPr>
                      <w:bCs/>
                      <w:lang w:val="sr-Cyrl-RS"/>
                    </w:rPr>
                    <w:t>М21</w:t>
                  </w:r>
                  <w:r>
                    <w:rPr>
                      <w:bCs/>
                      <w:lang w:val="en-US"/>
                    </w:rPr>
                    <w:t xml:space="preserve"> (8)</w:t>
                  </w:r>
                </w:p>
              </w:tc>
              <w:tc>
                <w:tcPr>
                  <w:tcW w:w="1465" w:type="dxa"/>
                </w:tcPr>
                <w:p w14:paraId="49266DEC" w14:textId="77777777" w:rsidR="00037FCB" w:rsidRPr="00CA6069" w:rsidRDefault="00037FCB" w:rsidP="00037FCB">
                  <w:pPr>
                    <w:spacing w:after="60"/>
                    <w:rPr>
                      <w:bCs/>
                      <w:lang w:val="en-US"/>
                    </w:rPr>
                  </w:pPr>
                  <w:r>
                    <w:rPr>
                      <w:bCs/>
                      <w:lang w:val="en-US"/>
                    </w:rPr>
                    <w:t>14</w:t>
                  </w:r>
                </w:p>
              </w:tc>
              <w:tc>
                <w:tcPr>
                  <w:tcW w:w="1465" w:type="dxa"/>
                </w:tcPr>
                <w:p w14:paraId="6253D8F7" w14:textId="77777777" w:rsidR="00037FCB" w:rsidRPr="00CA6069" w:rsidRDefault="00037FCB" w:rsidP="00037FCB">
                  <w:pPr>
                    <w:spacing w:after="60"/>
                    <w:rPr>
                      <w:bCs/>
                      <w:lang w:val="en-US"/>
                    </w:rPr>
                  </w:pPr>
                  <w:r>
                    <w:rPr>
                      <w:bCs/>
                      <w:lang w:val="en-US"/>
                    </w:rPr>
                    <w:t>112</w:t>
                  </w:r>
                </w:p>
              </w:tc>
              <w:tc>
                <w:tcPr>
                  <w:tcW w:w="1465" w:type="dxa"/>
                </w:tcPr>
                <w:p w14:paraId="45B75A97" w14:textId="77777777" w:rsidR="00037FCB" w:rsidRPr="009761AD" w:rsidRDefault="00037FCB" w:rsidP="00037FCB">
                  <w:pPr>
                    <w:spacing w:after="60"/>
                    <w:rPr>
                      <w:bCs/>
                      <w:lang w:val="en-US"/>
                    </w:rPr>
                  </w:pPr>
                  <w:r>
                    <w:rPr>
                      <w:bCs/>
                      <w:lang w:val="en-US"/>
                    </w:rPr>
                    <w:t>38.88</w:t>
                  </w:r>
                </w:p>
              </w:tc>
              <w:tc>
                <w:tcPr>
                  <w:tcW w:w="1465" w:type="dxa"/>
                </w:tcPr>
                <w:p w14:paraId="261B2B0C" w14:textId="77777777" w:rsidR="00037FCB" w:rsidRPr="004745D2" w:rsidRDefault="00037FCB" w:rsidP="00037FCB">
                  <w:pPr>
                    <w:spacing w:after="60"/>
                    <w:rPr>
                      <w:bCs/>
                      <w:lang w:val="en-US"/>
                    </w:rPr>
                  </w:pPr>
                  <w:r>
                    <w:rPr>
                      <w:bCs/>
                      <w:lang w:val="en-US"/>
                    </w:rPr>
                    <w:t>52.21</w:t>
                  </w:r>
                </w:p>
              </w:tc>
              <w:tc>
                <w:tcPr>
                  <w:tcW w:w="1465" w:type="dxa"/>
                </w:tcPr>
                <w:p w14:paraId="7B4F3D2E" w14:textId="77777777" w:rsidR="00037FCB" w:rsidRPr="004745D2" w:rsidRDefault="00037FCB" w:rsidP="00037FCB">
                  <w:pPr>
                    <w:spacing w:after="60"/>
                    <w:rPr>
                      <w:bCs/>
                      <w:lang w:val="en-US"/>
                    </w:rPr>
                  </w:pPr>
                  <w:r>
                    <w:rPr>
                      <w:bCs/>
                      <w:lang w:val="en-US"/>
                    </w:rPr>
                    <w:t>16.51</w:t>
                  </w:r>
                </w:p>
              </w:tc>
            </w:tr>
            <w:tr w:rsidR="00037FCB" w14:paraId="6546E527" w14:textId="77777777" w:rsidTr="00394584">
              <w:tc>
                <w:tcPr>
                  <w:tcW w:w="1465" w:type="dxa"/>
                </w:tcPr>
                <w:p w14:paraId="35C746B1" w14:textId="77777777" w:rsidR="00037FCB" w:rsidRPr="001B7EE6" w:rsidRDefault="00037FCB" w:rsidP="00037FCB">
                  <w:pPr>
                    <w:spacing w:after="60"/>
                    <w:rPr>
                      <w:bCs/>
                      <w:lang w:val="sr-Latn-RS"/>
                    </w:rPr>
                  </w:pPr>
                  <w:r>
                    <w:rPr>
                      <w:bCs/>
                      <w:lang w:val="sr-Cyrl-RS"/>
                    </w:rPr>
                    <w:t>М22</w:t>
                  </w:r>
                  <w:r>
                    <w:rPr>
                      <w:bCs/>
                      <w:lang w:val="en-US"/>
                    </w:rPr>
                    <w:t xml:space="preserve"> (5)</w:t>
                  </w:r>
                </w:p>
              </w:tc>
              <w:tc>
                <w:tcPr>
                  <w:tcW w:w="1465" w:type="dxa"/>
                </w:tcPr>
                <w:p w14:paraId="38EFC7C6" w14:textId="77777777" w:rsidR="00037FCB" w:rsidRPr="00CA6069" w:rsidRDefault="00037FCB" w:rsidP="00037FCB">
                  <w:pPr>
                    <w:spacing w:after="60"/>
                    <w:rPr>
                      <w:bCs/>
                      <w:lang w:val="en-US"/>
                    </w:rPr>
                  </w:pPr>
                  <w:r>
                    <w:rPr>
                      <w:bCs/>
                      <w:lang w:val="en-US"/>
                    </w:rPr>
                    <w:t>11</w:t>
                  </w:r>
                </w:p>
              </w:tc>
              <w:tc>
                <w:tcPr>
                  <w:tcW w:w="1465" w:type="dxa"/>
                </w:tcPr>
                <w:p w14:paraId="61CFB7BE" w14:textId="77777777" w:rsidR="00037FCB" w:rsidRPr="00CA6069" w:rsidRDefault="00037FCB" w:rsidP="00037FCB">
                  <w:pPr>
                    <w:spacing w:after="60"/>
                    <w:rPr>
                      <w:bCs/>
                      <w:lang w:val="en-US"/>
                    </w:rPr>
                  </w:pPr>
                  <w:r>
                    <w:rPr>
                      <w:bCs/>
                      <w:lang w:val="en-US"/>
                    </w:rPr>
                    <w:t>55</w:t>
                  </w:r>
                </w:p>
              </w:tc>
              <w:tc>
                <w:tcPr>
                  <w:tcW w:w="1465" w:type="dxa"/>
                </w:tcPr>
                <w:p w14:paraId="78C8D26E" w14:textId="77777777" w:rsidR="00037FCB" w:rsidRPr="009761AD" w:rsidRDefault="00037FCB" w:rsidP="00037FCB">
                  <w:pPr>
                    <w:spacing w:after="60"/>
                    <w:rPr>
                      <w:bCs/>
                      <w:lang w:val="en-US"/>
                    </w:rPr>
                  </w:pPr>
                  <w:r>
                    <w:rPr>
                      <w:bCs/>
                      <w:lang w:val="en-US"/>
                    </w:rPr>
                    <w:t>17.83</w:t>
                  </w:r>
                </w:p>
              </w:tc>
              <w:tc>
                <w:tcPr>
                  <w:tcW w:w="1465" w:type="dxa"/>
                </w:tcPr>
                <w:p w14:paraId="4B3DC111" w14:textId="77777777" w:rsidR="00037FCB" w:rsidRPr="004745D2" w:rsidRDefault="00037FCB" w:rsidP="00037FCB">
                  <w:pPr>
                    <w:spacing w:after="60"/>
                    <w:rPr>
                      <w:bCs/>
                      <w:lang w:val="en-US"/>
                    </w:rPr>
                  </w:pPr>
                  <w:r>
                    <w:rPr>
                      <w:bCs/>
                      <w:lang w:val="en-US"/>
                    </w:rPr>
                    <w:t>25.42</w:t>
                  </w:r>
                </w:p>
              </w:tc>
              <w:tc>
                <w:tcPr>
                  <w:tcW w:w="1465" w:type="dxa"/>
                </w:tcPr>
                <w:p w14:paraId="1B2493CD" w14:textId="77777777" w:rsidR="00037FCB" w:rsidRPr="004745D2" w:rsidRDefault="00037FCB" w:rsidP="00037FCB">
                  <w:pPr>
                    <w:spacing w:after="60"/>
                    <w:rPr>
                      <w:bCs/>
                      <w:lang w:val="en-US"/>
                    </w:rPr>
                  </w:pPr>
                  <w:r>
                    <w:rPr>
                      <w:bCs/>
                      <w:lang w:val="en-US"/>
                    </w:rPr>
                    <w:t>8.33</w:t>
                  </w:r>
                </w:p>
              </w:tc>
            </w:tr>
          </w:tbl>
          <w:p w14:paraId="7A2404F5" w14:textId="77777777" w:rsidR="00037FCB" w:rsidRDefault="00037FCB" w:rsidP="001B7EE6">
            <w:pPr>
              <w:spacing w:after="60"/>
              <w:rPr>
                <w:bCs/>
                <w:sz w:val="22"/>
                <w:szCs w:val="22"/>
                <w:lang w:val="en-US"/>
              </w:rPr>
            </w:pPr>
          </w:p>
          <w:p w14:paraId="5DBD8A58" w14:textId="77777777" w:rsidR="00037FCB" w:rsidRDefault="00037FCB" w:rsidP="00CA63E7">
            <w:pPr>
              <w:spacing w:after="60"/>
              <w:jc w:val="both"/>
              <w:rPr>
                <w:bCs/>
                <w:sz w:val="22"/>
                <w:szCs w:val="22"/>
                <w:lang w:val="en-US"/>
              </w:rPr>
            </w:pPr>
            <w:r>
              <w:rPr>
                <w:bCs/>
                <w:sz w:val="22"/>
                <w:szCs w:val="22"/>
                <w:lang w:val="en-US"/>
              </w:rPr>
              <w:t xml:space="preserve">13.11.2020. he held a webinar on the </w:t>
            </w:r>
            <w:proofErr w:type="spellStart"/>
            <w:r>
              <w:rPr>
                <w:bCs/>
                <w:sz w:val="22"/>
                <w:szCs w:val="22"/>
                <w:lang w:val="en-US"/>
              </w:rPr>
              <w:t>nanoTBtech</w:t>
            </w:r>
            <w:proofErr w:type="spellEnd"/>
            <w:r>
              <w:rPr>
                <w:bCs/>
                <w:sz w:val="22"/>
                <w:szCs w:val="22"/>
                <w:lang w:val="en-US"/>
              </w:rPr>
              <w:t xml:space="preserve"> project as a part of the Horizon 2020, titled “Luminescence Intensity Ratio Thermometry with trivalent lanthanides: modelling and simulation using Judd-</w:t>
            </w:r>
            <w:proofErr w:type="spellStart"/>
            <w:r>
              <w:rPr>
                <w:bCs/>
                <w:sz w:val="22"/>
                <w:szCs w:val="22"/>
                <w:lang w:val="en-US"/>
              </w:rPr>
              <w:t>Ofelt</w:t>
            </w:r>
            <w:proofErr w:type="spellEnd"/>
            <w:r>
              <w:rPr>
                <w:bCs/>
                <w:sz w:val="22"/>
                <w:szCs w:val="22"/>
                <w:lang w:val="en-US"/>
              </w:rPr>
              <w:t xml:space="preserve"> theory”, as a part of the series of lectures “Luminescence thermometry &amp; applications of luminescent nanomaterials”. He has reviewed over 25 research papers in prestigious international journals, </w:t>
            </w:r>
            <w:proofErr w:type="gramStart"/>
            <w:r>
              <w:rPr>
                <w:bCs/>
                <w:sz w:val="22"/>
                <w:szCs w:val="22"/>
                <w:lang w:val="en-US"/>
              </w:rPr>
              <w:t>e.g.</w:t>
            </w:r>
            <w:proofErr w:type="gramEnd"/>
            <w:r>
              <w:rPr>
                <w:bCs/>
                <w:sz w:val="22"/>
                <w:szCs w:val="22"/>
                <w:lang w:val="en-US"/>
              </w:rPr>
              <w:t xml:space="preserve"> Nature Communications, Journal of Nanostructure in Chemistry, Optical Materials, etc. </w:t>
            </w:r>
            <w:r w:rsidR="007A4DE4">
              <w:rPr>
                <w:bCs/>
                <w:sz w:val="22"/>
                <w:szCs w:val="22"/>
                <w:lang w:val="en-US"/>
              </w:rPr>
              <w:t>He has reviewed of the national project of Czech Republic.</w:t>
            </w:r>
            <w:r>
              <w:rPr>
                <w:bCs/>
                <w:sz w:val="22"/>
                <w:szCs w:val="22"/>
                <w:lang w:val="en-US"/>
              </w:rPr>
              <w:t xml:space="preserve"> </w:t>
            </w:r>
            <w:r w:rsidR="007A4DE4">
              <w:rPr>
                <w:bCs/>
                <w:sz w:val="22"/>
                <w:szCs w:val="22"/>
                <w:lang w:val="en-US"/>
              </w:rPr>
              <w:t>He established an international cooperation with University of Baroda, India.</w:t>
            </w:r>
          </w:p>
          <w:p w14:paraId="6A8B063C" w14:textId="13621D8F" w:rsidR="007A4DE4" w:rsidRPr="00B26CE6" w:rsidRDefault="007A4DE4" w:rsidP="00CA63E7">
            <w:pPr>
              <w:spacing w:after="60"/>
              <w:jc w:val="both"/>
              <w:rPr>
                <w:bCs/>
                <w:sz w:val="22"/>
                <w:szCs w:val="22"/>
                <w:lang w:val="sr-Latn-RS"/>
              </w:rPr>
            </w:pPr>
            <w:r>
              <w:rPr>
                <w:bCs/>
                <w:sz w:val="22"/>
                <w:szCs w:val="22"/>
                <w:lang w:val="en-US"/>
              </w:rPr>
              <w:t xml:space="preserve">Aleksandar </w:t>
            </w:r>
            <w:r>
              <w:rPr>
                <w:bCs/>
                <w:sz w:val="22"/>
                <w:szCs w:val="22"/>
                <w:lang w:val="sr-Latn-RS"/>
              </w:rPr>
              <w:t>Ćirić</w:t>
            </w:r>
            <w:r>
              <w:rPr>
                <w:bCs/>
                <w:sz w:val="22"/>
                <w:szCs w:val="22"/>
                <w:lang w:val="en-US"/>
              </w:rPr>
              <w:t xml:space="preserve"> was born 26</w:t>
            </w:r>
            <w:r w:rsidRPr="007A4DE4">
              <w:rPr>
                <w:bCs/>
                <w:sz w:val="22"/>
                <w:szCs w:val="22"/>
                <w:vertAlign w:val="superscript"/>
                <w:lang w:val="en-US"/>
              </w:rPr>
              <w:t>th</w:t>
            </w:r>
            <w:r>
              <w:rPr>
                <w:bCs/>
                <w:sz w:val="22"/>
                <w:szCs w:val="22"/>
                <w:lang w:val="en-US"/>
              </w:rPr>
              <w:t xml:space="preserve"> May 1983 in </w:t>
            </w:r>
            <w:proofErr w:type="spellStart"/>
            <w:r>
              <w:rPr>
                <w:bCs/>
                <w:sz w:val="22"/>
                <w:szCs w:val="22"/>
                <w:lang w:val="en-US"/>
              </w:rPr>
              <w:t>Knja</w:t>
            </w:r>
            <w:proofErr w:type="spellEnd"/>
            <w:r>
              <w:rPr>
                <w:bCs/>
                <w:sz w:val="22"/>
                <w:szCs w:val="22"/>
                <w:lang w:val="sr-Latn-RS"/>
              </w:rPr>
              <w:t>ževac</w:t>
            </w:r>
            <w:r>
              <w:rPr>
                <w:bCs/>
                <w:sz w:val="22"/>
                <w:szCs w:val="22"/>
                <w:lang w:val="sr-Cyrl-RS"/>
              </w:rPr>
              <w:t xml:space="preserve">, </w:t>
            </w:r>
            <w:r>
              <w:rPr>
                <w:bCs/>
                <w:sz w:val="22"/>
                <w:szCs w:val="22"/>
                <w:lang w:val="en-US"/>
              </w:rPr>
              <w:t xml:space="preserve">Serbia, where he attended elementary and first 3 years of </w:t>
            </w:r>
            <w:proofErr w:type="gramStart"/>
            <w:r>
              <w:rPr>
                <w:bCs/>
                <w:sz w:val="22"/>
                <w:szCs w:val="22"/>
                <w:lang w:val="en-US"/>
              </w:rPr>
              <w:t>high-school</w:t>
            </w:r>
            <w:proofErr w:type="gramEnd"/>
            <w:r>
              <w:rPr>
                <w:bCs/>
                <w:sz w:val="22"/>
                <w:szCs w:val="22"/>
                <w:lang w:val="en-US"/>
              </w:rPr>
              <w:t xml:space="preserve">. Senior year of </w:t>
            </w:r>
            <w:proofErr w:type="gramStart"/>
            <w:r>
              <w:rPr>
                <w:bCs/>
                <w:sz w:val="22"/>
                <w:szCs w:val="22"/>
                <w:lang w:val="en-US"/>
              </w:rPr>
              <w:t>High-school</w:t>
            </w:r>
            <w:proofErr w:type="gramEnd"/>
            <w:r>
              <w:rPr>
                <w:bCs/>
                <w:sz w:val="22"/>
                <w:szCs w:val="22"/>
                <w:lang w:val="en-US"/>
              </w:rPr>
              <w:t xml:space="preserve"> he attended in USA, Marietta, GA, under the student exchange program. 2008 and 2009 he was employed in Microsoft Development Center on the projects of machine learning of recognition of handwritten mathematical equations, resulting in Math Input Panel MS Windows component. Independently he works on development of Linux environment and software applications. </w:t>
            </w:r>
            <w:r w:rsidR="00B26CE6">
              <w:rPr>
                <w:bCs/>
                <w:sz w:val="22"/>
                <w:szCs w:val="22"/>
                <w:lang w:val="en-US"/>
              </w:rPr>
              <w:t xml:space="preserve">He graduated at Faculty of Physics, University of Belgrade on April 2015 with thesis: “Computer controlled 15 PWM current sources via Atmel microprocessor”. 2015. independently publishes a monography “Antenna Building Guide”, CreateSpace publisher. </w:t>
            </w:r>
            <w:r>
              <w:rPr>
                <w:bCs/>
                <w:sz w:val="22"/>
                <w:szCs w:val="22"/>
                <w:lang w:val="en-US"/>
              </w:rPr>
              <w:t>He was enrolled at postgraduate studies at Faculty of Physics, University of Belgrade since 2015, in area of Applied physics, under mentorship of prof. I. Bel</w:t>
            </w:r>
            <w:r>
              <w:rPr>
                <w:bCs/>
                <w:sz w:val="22"/>
                <w:szCs w:val="22"/>
                <w:lang w:val="sr-Latn-RS"/>
              </w:rPr>
              <w:t>ča and prof. S. Stojadinović</w:t>
            </w:r>
            <w:r>
              <w:rPr>
                <w:bCs/>
                <w:sz w:val="22"/>
                <w:szCs w:val="22"/>
                <w:lang w:val="sr-Cyrl-RS"/>
              </w:rPr>
              <w:t xml:space="preserve">. </w:t>
            </w:r>
            <w:r>
              <w:rPr>
                <w:bCs/>
                <w:sz w:val="22"/>
                <w:szCs w:val="22"/>
                <w:lang w:val="en-US"/>
              </w:rPr>
              <w:t xml:space="preserve">As a result of attending the class “Monte Carlo simulations in Physics” </w:t>
            </w:r>
            <w:r w:rsidR="00B26CE6">
              <w:rPr>
                <w:bCs/>
                <w:sz w:val="22"/>
                <w:szCs w:val="22"/>
                <w:lang w:val="en-US"/>
              </w:rPr>
              <w:t xml:space="preserve">he published a monography “A Guide to Monte Carlo and Quantum Monte Carlo methods” at CreateSpace. </w:t>
            </w:r>
            <w:r>
              <w:rPr>
                <w:bCs/>
                <w:sz w:val="22"/>
                <w:szCs w:val="22"/>
                <w:lang w:val="en-US"/>
              </w:rPr>
              <w:t>From 2018. his work on doctoral dissertation is under the men</w:t>
            </w:r>
            <w:r w:rsidR="00B26CE6">
              <w:rPr>
                <w:bCs/>
                <w:sz w:val="22"/>
                <w:szCs w:val="22"/>
                <w:lang w:val="en-US"/>
              </w:rPr>
              <w:t xml:space="preserve">torship of prof. M.D. </w:t>
            </w:r>
            <w:proofErr w:type="spellStart"/>
            <w:r w:rsidR="00B26CE6">
              <w:rPr>
                <w:bCs/>
                <w:sz w:val="22"/>
                <w:szCs w:val="22"/>
                <w:lang w:val="en-US"/>
              </w:rPr>
              <w:t>Drami</w:t>
            </w:r>
            <w:proofErr w:type="spellEnd"/>
            <w:r w:rsidR="00B26CE6">
              <w:rPr>
                <w:bCs/>
                <w:sz w:val="22"/>
                <w:szCs w:val="22"/>
                <w:lang w:val="sr-Latn-RS"/>
              </w:rPr>
              <w:t>ćanin</w:t>
            </w:r>
            <w:r w:rsidR="00B26CE6">
              <w:rPr>
                <w:bCs/>
                <w:sz w:val="22"/>
                <w:szCs w:val="22"/>
                <w:lang w:val="sr-Cyrl-RS"/>
              </w:rPr>
              <w:t xml:space="preserve">. 2019 </w:t>
            </w:r>
            <w:r w:rsidR="00B26CE6">
              <w:rPr>
                <w:bCs/>
                <w:sz w:val="22"/>
                <w:szCs w:val="22"/>
                <w:lang w:val="en-US"/>
              </w:rPr>
              <w:t>he received title Research Assistant. 29</w:t>
            </w:r>
            <w:r w:rsidR="00B26CE6" w:rsidRPr="00B26CE6">
              <w:rPr>
                <w:bCs/>
                <w:sz w:val="22"/>
                <w:szCs w:val="22"/>
                <w:vertAlign w:val="superscript"/>
                <w:lang w:val="en-US"/>
              </w:rPr>
              <w:t>th</w:t>
            </w:r>
            <w:r w:rsidR="00B26CE6">
              <w:rPr>
                <w:bCs/>
                <w:sz w:val="22"/>
                <w:szCs w:val="22"/>
                <w:lang w:val="en-US"/>
              </w:rPr>
              <w:t xml:space="preserve"> May 2020 he obtained PhD in Applied physics by defending the dissertation titled “Judd-</w:t>
            </w:r>
            <w:proofErr w:type="spellStart"/>
            <w:r w:rsidR="00B26CE6">
              <w:rPr>
                <w:bCs/>
                <w:sz w:val="22"/>
                <w:szCs w:val="22"/>
                <w:lang w:val="en-US"/>
              </w:rPr>
              <w:t>Ofelt</w:t>
            </w:r>
            <w:proofErr w:type="spellEnd"/>
            <w:r w:rsidR="00B26CE6">
              <w:rPr>
                <w:bCs/>
                <w:sz w:val="22"/>
                <w:szCs w:val="22"/>
                <w:lang w:val="en-US"/>
              </w:rPr>
              <w:t xml:space="preserve"> theory and thermometry of europium doped materials” at Faculty of Physics, University of Belgrade. Since 2018 he participates in scientific research in Laboratory for radiation chemistry and physics in Vin</w:t>
            </w:r>
            <w:r w:rsidR="00B26CE6">
              <w:rPr>
                <w:bCs/>
                <w:sz w:val="22"/>
                <w:szCs w:val="22"/>
                <w:lang w:val="sr-Latn-RS"/>
              </w:rPr>
              <w:t xml:space="preserve">ča </w:t>
            </w:r>
            <w:r w:rsidR="00B26CE6">
              <w:rPr>
                <w:bCs/>
                <w:sz w:val="22"/>
                <w:szCs w:val="22"/>
                <w:lang w:val="en-US"/>
              </w:rPr>
              <w:t xml:space="preserve">Institute of Nuclear Sciences, in group for optical materials and spectroscopy (OMAS), under the leadership of prof. M. </w:t>
            </w:r>
            <w:proofErr w:type="spellStart"/>
            <w:r w:rsidR="00B26CE6">
              <w:rPr>
                <w:bCs/>
                <w:sz w:val="22"/>
                <w:szCs w:val="22"/>
                <w:lang w:val="en-US"/>
              </w:rPr>
              <w:t>Drami</w:t>
            </w:r>
            <w:proofErr w:type="spellEnd"/>
            <w:r w:rsidR="00B26CE6">
              <w:rPr>
                <w:bCs/>
                <w:sz w:val="22"/>
                <w:szCs w:val="22"/>
                <w:lang w:val="sr-Latn-RS"/>
              </w:rPr>
              <w:t>ćanin</w:t>
            </w:r>
            <w:r w:rsidR="00B26CE6">
              <w:rPr>
                <w:bCs/>
                <w:sz w:val="22"/>
                <w:szCs w:val="22"/>
                <w:lang w:val="sr-Cyrl-RS"/>
              </w:rPr>
              <w:t xml:space="preserve">, </w:t>
            </w:r>
            <w:r w:rsidR="00B26CE6">
              <w:rPr>
                <w:bCs/>
                <w:sz w:val="22"/>
                <w:szCs w:val="22"/>
                <w:lang w:val="en-US"/>
              </w:rPr>
              <w:t>where he is employed since 2019. 8</w:t>
            </w:r>
            <w:r w:rsidR="00B26CE6" w:rsidRPr="00B26CE6">
              <w:rPr>
                <w:bCs/>
                <w:sz w:val="22"/>
                <w:szCs w:val="22"/>
                <w:vertAlign w:val="superscript"/>
                <w:lang w:val="en-US"/>
              </w:rPr>
              <w:t>th</w:t>
            </w:r>
            <w:r w:rsidR="00B26CE6">
              <w:rPr>
                <w:bCs/>
                <w:sz w:val="22"/>
                <w:szCs w:val="22"/>
                <w:lang w:val="en-US"/>
              </w:rPr>
              <w:t xml:space="preserve"> July 2020 he obtained title Assistant Research Professor. After obtaining his PhD he continued work with cathedra of applied physics and metrology at Faculty of Physics, University of Belgrade (during years 2019, 2020, and 2021), resulting in 21 published works of M20 category.</w:t>
            </w:r>
          </w:p>
        </w:tc>
      </w:tr>
    </w:tbl>
    <w:p w14:paraId="685EA27F"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306D0"/>
    <w:multiLevelType w:val="hybridMultilevel"/>
    <w:tmpl w:val="606EC2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2D1C61"/>
    <w:multiLevelType w:val="hybridMultilevel"/>
    <w:tmpl w:val="E6D625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102C83"/>
    <w:multiLevelType w:val="hybridMultilevel"/>
    <w:tmpl w:val="8340BE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B8"/>
    <w:rsid w:val="00037FCB"/>
    <w:rsid w:val="000D5D18"/>
    <w:rsid w:val="001B7EE6"/>
    <w:rsid w:val="00435273"/>
    <w:rsid w:val="00460A01"/>
    <w:rsid w:val="004745D2"/>
    <w:rsid w:val="004B2872"/>
    <w:rsid w:val="005D1218"/>
    <w:rsid w:val="006E267B"/>
    <w:rsid w:val="007A4DE4"/>
    <w:rsid w:val="007C3CB8"/>
    <w:rsid w:val="007C4AC8"/>
    <w:rsid w:val="00805173"/>
    <w:rsid w:val="008E7F15"/>
    <w:rsid w:val="009043B5"/>
    <w:rsid w:val="009761AD"/>
    <w:rsid w:val="009C7FDE"/>
    <w:rsid w:val="009D6D9A"/>
    <w:rsid w:val="00AD5AAF"/>
    <w:rsid w:val="00B26CE6"/>
    <w:rsid w:val="00BB187A"/>
    <w:rsid w:val="00CA6069"/>
    <w:rsid w:val="00CA63E7"/>
    <w:rsid w:val="00CD2A5F"/>
    <w:rsid w:val="00E409D7"/>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F64F"/>
  <w15:docId w15:val="{9B18B135-C095-42FB-9113-D1841ED9F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2A5F"/>
    <w:pPr>
      <w:ind w:left="720"/>
      <w:contextualSpacing/>
    </w:pPr>
  </w:style>
  <w:style w:type="table" w:styleId="TableGrid">
    <w:name w:val="Table Grid"/>
    <w:basedOn w:val="TableNormal"/>
    <w:uiPriority w:val="59"/>
    <w:rsid w:val="00E40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358092">
      <w:bodyDiv w:val="1"/>
      <w:marLeft w:val="0"/>
      <w:marRight w:val="0"/>
      <w:marTop w:val="0"/>
      <w:marBottom w:val="0"/>
      <w:divBdr>
        <w:top w:val="none" w:sz="0" w:space="0" w:color="auto"/>
        <w:left w:val="none" w:sz="0" w:space="0" w:color="auto"/>
        <w:bottom w:val="none" w:sz="0" w:space="0" w:color="auto"/>
        <w:right w:val="none" w:sz="0" w:space="0" w:color="auto"/>
      </w:divBdr>
    </w:div>
    <w:div w:id="351762345">
      <w:bodyDiv w:val="1"/>
      <w:marLeft w:val="0"/>
      <w:marRight w:val="0"/>
      <w:marTop w:val="0"/>
      <w:marBottom w:val="0"/>
      <w:divBdr>
        <w:top w:val="none" w:sz="0" w:space="0" w:color="auto"/>
        <w:left w:val="none" w:sz="0" w:space="0" w:color="auto"/>
        <w:bottom w:val="none" w:sz="0" w:space="0" w:color="auto"/>
        <w:right w:val="none" w:sz="0" w:space="0" w:color="auto"/>
      </w:divBdr>
    </w:div>
    <w:div w:id="403340628">
      <w:bodyDiv w:val="1"/>
      <w:marLeft w:val="0"/>
      <w:marRight w:val="0"/>
      <w:marTop w:val="0"/>
      <w:marBottom w:val="0"/>
      <w:divBdr>
        <w:top w:val="none" w:sz="0" w:space="0" w:color="auto"/>
        <w:left w:val="none" w:sz="0" w:space="0" w:color="auto"/>
        <w:bottom w:val="none" w:sz="0" w:space="0" w:color="auto"/>
        <w:right w:val="none" w:sz="0" w:space="0" w:color="auto"/>
      </w:divBdr>
    </w:div>
    <w:div w:id="732779645">
      <w:bodyDiv w:val="1"/>
      <w:marLeft w:val="0"/>
      <w:marRight w:val="0"/>
      <w:marTop w:val="0"/>
      <w:marBottom w:val="0"/>
      <w:divBdr>
        <w:top w:val="none" w:sz="0" w:space="0" w:color="auto"/>
        <w:left w:val="none" w:sz="0" w:space="0" w:color="auto"/>
        <w:bottom w:val="none" w:sz="0" w:space="0" w:color="auto"/>
        <w:right w:val="none" w:sz="0" w:space="0" w:color="auto"/>
      </w:divBdr>
    </w:div>
    <w:div w:id="1094936226">
      <w:bodyDiv w:val="1"/>
      <w:marLeft w:val="0"/>
      <w:marRight w:val="0"/>
      <w:marTop w:val="0"/>
      <w:marBottom w:val="0"/>
      <w:divBdr>
        <w:top w:val="none" w:sz="0" w:space="0" w:color="auto"/>
        <w:left w:val="none" w:sz="0" w:space="0" w:color="auto"/>
        <w:bottom w:val="none" w:sz="0" w:space="0" w:color="auto"/>
        <w:right w:val="none" w:sz="0" w:space="0" w:color="auto"/>
      </w:divBdr>
    </w:div>
    <w:div w:id="1974090887">
      <w:bodyDiv w:val="1"/>
      <w:marLeft w:val="0"/>
      <w:marRight w:val="0"/>
      <w:marTop w:val="0"/>
      <w:marBottom w:val="0"/>
      <w:divBdr>
        <w:top w:val="none" w:sz="0" w:space="0" w:color="auto"/>
        <w:left w:val="none" w:sz="0" w:space="0" w:color="auto"/>
        <w:bottom w:val="none" w:sz="0" w:space="0" w:color="auto"/>
        <w:right w:val="none" w:sz="0" w:space="0" w:color="auto"/>
      </w:divBdr>
    </w:div>
    <w:div w:id="206321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70803-60B6-4618-9324-5DB1862F5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Pages>
  <Words>3116</Words>
  <Characters>17763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Aleksandar Ciric</cp:lastModifiedBy>
  <cp:revision>7</cp:revision>
  <cp:lastPrinted>2021-05-05T10:58:00Z</cp:lastPrinted>
  <dcterms:created xsi:type="dcterms:W3CDTF">2021-05-05T09:37:00Z</dcterms:created>
  <dcterms:modified xsi:type="dcterms:W3CDTF">2021-05-05T11:36:00Z</dcterms:modified>
</cp:coreProperties>
</file>